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3C2A" w:rsidRDefault="008B3C2A" w:rsidP="008B3C2A">
      <w:pPr>
        <w:tabs>
          <w:tab w:val="left" w:pos="1650"/>
        </w:tabs>
        <w:jc w:val="center"/>
        <w:rPr>
          <w:rFonts w:ascii="Chiller" w:hAnsi="Chiller"/>
          <w:b/>
          <w:color w:val="0070C0"/>
          <w:sz w:val="56"/>
          <w:szCs w:val="44"/>
        </w:rPr>
      </w:pPr>
      <w:r w:rsidRPr="00BD07D3">
        <w:rPr>
          <w:rFonts w:ascii="Chiller" w:hAnsi="Chiller"/>
          <w:b/>
          <w:color w:val="FF0000"/>
          <w:sz w:val="180"/>
          <w:szCs w:val="44"/>
        </w:rPr>
        <w:t>CUA</w:t>
      </w:r>
      <w:r w:rsidRPr="00BD07D3">
        <w:rPr>
          <w:rFonts w:ascii="Chiller" w:hAnsi="Chiller"/>
          <w:b/>
          <w:color w:val="FFFF00"/>
          <w:sz w:val="180"/>
          <w:szCs w:val="44"/>
        </w:rPr>
        <w:t>DR</w:t>
      </w:r>
      <w:r w:rsidRPr="007E0428">
        <w:rPr>
          <w:rFonts w:ascii="Chiller" w:hAnsi="Chiller"/>
          <w:b/>
          <w:color w:val="ED7D31" w:themeColor="accent2"/>
          <w:sz w:val="180"/>
          <w:szCs w:val="44"/>
        </w:rPr>
        <w:t>I</w:t>
      </w:r>
      <w:r w:rsidRPr="00BD07D3">
        <w:rPr>
          <w:rFonts w:ascii="Chiller" w:hAnsi="Chiller"/>
          <w:b/>
          <w:color w:val="00B050"/>
          <w:sz w:val="180"/>
          <w:szCs w:val="44"/>
        </w:rPr>
        <w:t>NI</w:t>
      </w:r>
      <w:r w:rsidRPr="00BD07D3">
        <w:rPr>
          <w:rFonts w:ascii="Chiller" w:hAnsi="Chiller"/>
          <w:b/>
          <w:color w:val="0070C0"/>
          <w:sz w:val="180"/>
          <w:szCs w:val="44"/>
        </w:rPr>
        <w:t>DAD</w:t>
      </w:r>
    </w:p>
    <w:p w:rsidR="008B3C2A" w:rsidRDefault="008B3C2A" w:rsidP="008B3C2A">
      <w:pPr>
        <w:tabs>
          <w:tab w:val="left" w:pos="1650"/>
        </w:tabs>
        <w:jc w:val="center"/>
      </w:pPr>
      <w:r>
        <w:rPr>
          <w:noProof/>
          <w:lang w:val="es-ES" w:eastAsia="es-ES"/>
        </w:rPr>
        <w:drawing>
          <wp:inline distT="0" distB="0" distL="0" distR="0" wp14:anchorId="14AC3127" wp14:editId="2CE65127">
            <wp:extent cx="5238750" cy="5238750"/>
            <wp:effectExtent l="0" t="0" r="0" b="0"/>
            <wp:docPr id="3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jpg"/>
                    <pic:cNvPicPr/>
                  </pic:nvPicPr>
                  <pic:blipFill>
                    <a:blip r:embed="rId8">
                      <a:extLst>
                        <a:ext uri="{28A0092B-C50C-407E-A947-70E740481C1C}">
                          <a14:useLocalDpi xmlns:a14="http://schemas.microsoft.com/office/drawing/2010/main" val="0"/>
                        </a:ext>
                      </a:extLst>
                    </a:blip>
                    <a:stretch>
                      <a:fillRect/>
                    </a:stretch>
                  </pic:blipFill>
                  <pic:spPr>
                    <a:xfrm>
                      <a:off x="0" y="0"/>
                      <a:ext cx="5238750" cy="5238750"/>
                    </a:xfrm>
                    <a:prstGeom prst="rect">
                      <a:avLst/>
                    </a:prstGeom>
                  </pic:spPr>
                </pic:pic>
              </a:graphicData>
            </a:graphic>
          </wp:inline>
        </w:drawing>
      </w:r>
      <w:r w:rsidRPr="00F9340C">
        <w:rPr>
          <w:rFonts w:ascii="Chiller" w:hAnsi="Chiller"/>
          <w:b/>
          <w:color w:val="FF0000"/>
          <w:sz w:val="200"/>
          <w:szCs w:val="44"/>
        </w:rPr>
        <w:t>C</w:t>
      </w:r>
      <w:r w:rsidRPr="00F9340C">
        <w:rPr>
          <w:rFonts w:ascii="Chiller" w:hAnsi="Chiller"/>
          <w:b/>
          <w:color w:val="FFFF00"/>
          <w:sz w:val="200"/>
          <w:szCs w:val="44"/>
        </w:rPr>
        <w:t>R</w:t>
      </w:r>
      <w:r w:rsidRPr="00F9340C">
        <w:rPr>
          <w:rFonts w:ascii="Chiller" w:hAnsi="Chiller"/>
          <w:b/>
          <w:color w:val="00B050"/>
          <w:sz w:val="200"/>
          <w:szCs w:val="44"/>
        </w:rPr>
        <w:t>U</w:t>
      </w:r>
      <w:r w:rsidRPr="00F9340C">
        <w:rPr>
          <w:rFonts w:ascii="Chiller" w:hAnsi="Chiller"/>
          <w:b/>
          <w:color w:val="0070C0"/>
          <w:sz w:val="200"/>
          <w:szCs w:val="44"/>
        </w:rPr>
        <w:t>Z</w:t>
      </w:r>
      <w:r w:rsidRPr="00F9340C">
        <w:rPr>
          <w:rFonts w:ascii="Chiller" w:hAnsi="Chiller"/>
          <w:b/>
          <w:color w:val="999999"/>
          <w:sz w:val="200"/>
          <w:szCs w:val="44"/>
        </w:rPr>
        <w:t xml:space="preserve"> </w:t>
      </w:r>
      <w:r w:rsidRPr="00F9340C">
        <w:rPr>
          <w:rFonts w:ascii="Chiller" w:hAnsi="Chiller"/>
          <w:b/>
          <w:color w:val="FF0000"/>
          <w:sz w:val="200"/>
          <w:szCs w:val="44"/>
        </w:rPr>
        <w:t>OR</w:t>
      </w:r>
      <w:r w:rsidRPr="00F9340C">
        <w:rPr>
          <w:rFonts w:ascii="Chiller" w:hAnsi="Chiller"/>
          <w:b/>
          <w:color w:val="FFFF00"/>
          <w:sz w:val="200"/>
          <w:szCs w:val="44"/>
        </w:rPr>
        <w:t>AC</w:t>
      </w:r>
      <w:r w:rsidRPr="00F9340C">
        <w:rPr>
          <w:rFonts w:ascii="Chiller" w:hAnsi="Chiller"/>
          <w:b/>
          <w:color w:val="00B050"/>
          <w:sz w:val="200"/>
          <w:szCs w:val="44"/>
        </w:rPr>
        <w:t>UL</w:t>
      </w:r>
      <w:r w:rsidRPr="00F9340C">
        <w:rPr>
          <w:rFonts w:ascii="Chiller" w:hAnsi="Chiller"/>
          <w:b/>
          <w:color w:val="0070C0"/>
          <w:sz w:val="200"/>
          <w:szCs w:val="44"/>
        </w:rPr>
        <w:t>AR</w:t>
      </w:r>
      <w:r>
        <w:rPr>
          <w:noProof/>
          <w:lang w:val="es-ES" w:eastAsia="es-ES"/>
        </w:rPr>
        <mc:AlternateContent>
          <mc:Choice Requires="wps">
            <w:drawing>
              <wp:inline distT="0" distB="0" distL="0" distR="0" wp14:anchorId="1AC4108C" wp14:editId="6EBB9A5B">
                <wp:extent cx="5300980" cy="481965"/>
                <wp:effectExtent l="257175" t="9525" r="9525" b="28575"/>
                <wp:docPr id="3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00980" cy="481965"/>
                        </a:xfrm>
                        <a:prstGeom prst="rect">
                          <a:avLst/>
                        </a:prstGeom>
                      </wps:spPr>
                      <wps:txbx>
                        <w:txbxContent>
                          <w:p w:rsidR="008B3C2A" w:rsidRDefault="00127013" w:rsidP="008B3C2A">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Idea</w:t>
                            </w:r>
                            <w:r w:rsidR="008A5FEE">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s</w:t>
                            </w:r>
                          </w:p>
                        </w:txbxContent>
                      </wps:txbx>
                      <wps:bodyPr wrap="square" numCol="1" fromWordArt="1">
                        <a:prstTxWarp prst="textPlain">
                          <a:avLst>
                            <a:gd name="adj" fmla="val 50000"/>
                          </a:avLst>
                        </a:prstTxWarp>
                        <a:spAutoFit/>
                      </wps:bodyPr>
                    </wps:wsp>
                  </a:graphicData>
                </a:graphic>
              </wp:inline>
            </w:drawing>
          </mc:Choice>
          <mc:Fallback>
            <w:pict>
              <v:shapetype w14:anchorId="1AC4108C" id="_x0000_t202" coordsize="21600,21600" o:spt="202" path="m,l,21600r21600,l21600,xe">
                <v:stroke joinstyle="miter"/>
                <v:path gradientshapeok="t" o:connecttype="rect"/>
              </v:shapetype>
              <v:shape id="WordArt 1" o:spid="_x0000_s1026" type="#_x0000_t202" style="width:417.4pt;height:3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" filled="f" stroked="f">
                <o:lock v:ext="edit" shapetype="t"/>
                <v:textbox style="mso-fit-shape-to-text:t">
                  <w:txbxContent>
                    <w:p w:rsidR="008B3C2A" w:rsidRDefault="00127013" w:rsidP="008B3C2A">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Idea</w:t>
                      </w:r>
                      <w:r w:rsidR="008A5FEE">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s</w:t>
                      </w:r>
                    </w:p>
                  </w:txbxContent>
                </v:textbox>
                <w10:anchorlock/>
              </v:shape>
            </w:pict>
          </mc:Fallback>
        </mc:AlternateContent>
      </w:r>
    </w:p>
    <w:p w:rsidR="00960A5E"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Idea</w:t>
      </w:r>
    </w:p>
    <w:p w:rsidR="00450F39" w:rsidRDefault="00450F39" w:rsidP="00450F39">
      <w:pPr>
        <w:jc w:val="center"/>
      </w:pPr>
    </w:p>
    <w:p w:rsidR="00AF19F0" w:rsidRDefault="00AF19F0"/>
    <w:p w:rsidR="008A5FEE" w:rsidRDefault="008A5FEE"/>
    <w:p w:rsidR="00AF19F0" w:rsidRDefault="00AF19F0"/>
    <w:p w:rsidR="00AF19F0" w:rsidRDefault="00AF19F0" w:rsidP="00450F39">
      <w:pPr>
        <w:jc w:val="center"/>
      </w:pPr>
      <w:r>
        <w:rPr>
          <w:noProof/>
          <w:lang w:val="es-ES" w:eastAsia="es-ES"/>
        </w:rPr>
        <w:drawing>
          <wp:inline distT="0" distB="0" distL="0" distR="0">
            <wp:extent cx="3793525" cy="379352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dea principal.jpg"/>
                    <pic:cNvPicPr/>
                  </pic:nvPicPr>
                  <pic:blipFill>
                    <a:blip r:embed="rId9">
                      <a:extLst>
                        <a:ext uri="{28A0092B-C50C-407E-A947-70E740481C1C}">
                          <a14:useLocalDpi xmlns:a14="http://schemas.microsoft.com/office/drawing/2010/main" val="0"/>
                        </a:ext>
                      </a:extLst>
                    </a:blip>
                    <a:stretch>
                      <a:fillRect/>
                    </a:stretch>
                  </pic:blipFill>
                  <pic:spPr>
                    <a:xfrm>
                      <a:off x="0" y="0"/>
                      <a:ext cx="3793560" cy="3793560"/>
                    </a:xfrm>
                    <a:prstGeom prst="rect">
                      <a:avLst/>
                    </a:prstGeom>
                  </pic:spPr>
                </pic:pic>
              </a:graphicData>
            </a:graphic>
          </wp:inline>
        </w:drawing>
      </w:r>
    </w:p>
    <w:p w:rsidR="00AF19F0" w:rsidRDefault="00AF19F0"/>
    <w:p w:rsidR="00AF19F0" w:rsidRDefault="00AF19F0"/>
    <w:p w:rsidR="00450F39" w:rsidRDefault="00450F39"/>
    <w:p w:rsidR="00450F39" w:rsidRDefault="00450F39"/>
    <w:p w:rsidR="00450F39" w:rsidRDefault="00450F39"/>
    <w:p w:rsidR="00450F39" w:rsidRDefault="00450F39"/>
    <w:p w:rsidR="00450F39" w:rsidRDefault="00450F39"/>
    <w:p w:rsidR="00AF19F0" w:rsidRPr="00450F39" w:rsidRDefault="00450F39" w:rsidP="00450F39">
      <w:pPr>
        <w:jc w:val="both"/>
        <w:rPr>
          <w:sz w:val="48"/>
        </w:rPr>
      </w:pPr>
      <w:r w:rsidRPr="00450F39">
        <w:rPr>
          <w:rFonts w:ascii="Arial" w:hAnsi="Arial" w:cs="Arial"/>
          <w:color w:val="000000"/>
          <w:sz w:val="44"/>
          <w:szCs w:val="20"/>
          <w:shd w:val="clear" w:color="auto" w:fill="FFFFFF"/>
        </w:rPr>
        <w:t>En análisis textual y</w:t>
      </w:r>
      <w:r w:rsidRPr="00450F39">
        <w:rPr>
          <w:rStyle w:val="apple-converted-space"/>
          <w:rFonts w:ascii="Arial" w:hAnsi="Arial" w:cs="Arial"/>
          <w:color w:val="000000"/>
          <w:sz w:val="44"/>
          <w:szCs w:val="20"/>
          <w:shd w:val="clear" w:color="auto" w:fill="FFFFFF"/>
        </w:rPr>
        <w:t> </w:t>
      </w:r>
      <w:r w:rsidRPr="00450F39">
        <w:rPr>
          <w:rFonts w:ascii="Arial" w:hAnsi="Arial" w:cs="Arial"/>
          <w:sz w:val="44"/>
          <w:szCs w:val="20"/>
          <w:shd w:val="clear" w:color="auto" w:fill="FFFFFF"/>
        </w:rPr>
        <w:t>análisis del discurso</w:t>
      </w:r>
      <w:r w:rsidRPr="00450F39">
        <w:rPr>
          <w:rFonts w:ascii="Arial" w:hAnsi="Arial" w:cs="Arial"/>
          <w:color w:val="000000"/>
          <w:sz w:val="44"/>
          <w:szCs w:val="20"/>
          <w:shd w:val="clear" w:color="auto" w:fill="FFFFFF"/>
        </w:rPr>
        <w:t>, una</w:t>
      </w:r>
      <w:r w:rsidRPr="00450F39">
        <w:rPr>
          <w:rStyle w:val="apple-converted-space"/>
          <w:rFonts w:ascii="Arial" w:hAnsi="Arial" w:cs="Arial"/>
          <w:color w:val="000000"/>
          <w:sz w:val="44"/>
          <w:szCs w:val="20"/>
          <w:shd w:val="clear" w:color="auto" w:fill="FFFFFF"/>
        </w:rPr>
        <w:t> </w:t>
      </w:r>
      <w:r w:rsidRPr="00450F39">
        <w:rPr>
          <w:rFonts w:ascii="Arial" w:hAnsi="Arial" w:cs="Arial"/>
          <w:b/>
          <w:bCs/>
          <w:color w:val="000000"/>
          <w:sz w:val="44"/>
          <w:szCs w:val="20"/>
          <w:shd w:val="clear" w:color="auto" w:fill="FFFFFF"/>
        </w:rPr>
        <w:t>idea</w:t>
      </w:r>
      <w:r w:rsidRPr="00450F39">
        <w:rPr>
          <w:rStyle w:val="apple-converted-space"/>
          <w:rFonts w:ascii="Arial" w:hAnsi="Arial" w:cs="Arial"/>
          <w:color w:val="000000"/>
          <w:sz w:val="44"/>
          <w:szCs w:val="20"/>
          <w:shd w:val="clear" w:color="auto" w:fill="FFFFFF"/>
        </w:rPr>
        <w:t> </w:t>
      </w:r>
      <w:r w:rsidRPr="00450F39">
        <w:rPr>
          <w:rFonts w:ascii="Arial" w:hAnsi="Arial" w:cs="Arial"/>
          <w:color w:val="000000"/>
          <w:sz w:val="44"/>
          <w:szCs w:val="20"/>
          <w:shd w:val="clear" w:color="auto" w:fill="FFFFFF"/>
        </w:rPr>
        <w:t>es el contenido congnitivo o comprensión intuitiva que tiene un individuo de un tema, asunto o estado de hechos. En un texto, hay dos tipos de ideas, las ideas principales y las ideas secundarias.</w:t>
      </w:r>
    </w:p>
    <w:p w:rsidR="00AF19F0" w:rsidRDefault="00AF19F0"/>
    <w:p w:rsidR="00AF19F0"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Idea Pri</w:t>
      </w:r>
      <w:r w:rsidR="00857172">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n</w:t>
      </w: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cipal</w:t>
      </w: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noProof/>
          <w:color w:val="000000" w:themeColor="text1"/>
          <w:sz w:val="144"/>
          <w:lang w:val="es-ES" w:eastAsia="es-ES"/>
        </w:rPr>
        <w:drawing>
          <wp:inline distT="0" distB="0" distL="0" distR="0">
            <wp:extent cx="5612130" cy="2734310"/>
            <wp:effectExtent l="0" t="0" r="7620" b="889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dea principal.jpg"/>
                    <pic:cNvPicPr/>
                  </pic:nvPicPr>
                  <pic:blipFill>
                    <a:blip r:embed="rId10">
                      <a:extLst>
                        <a:ext uri="{28A0092B-C50C-407E-A947-70E740481C1C}">
                          <a14:useLocalDpi xmlns:a14="http://schemas.microsoft.com/office/drawing/2010/main" val="0"/>
                        </a:ext>
                      </a:extLst>
                    </a:blip>
                    <a:stretch>
                      <a:fillRect/>
                    </a:stretch>
                  </pic:blipFill>
                  <pic:spPr>
                    <a:xfrm>
                      <a:off x="0" y="0"/>
                      <a:ext cx="5612130" cy="2734310"/>
                    </a:xfrm>
                    <a:prstGeom prst="rect">
                      <a:avLst/>
                    </a:prstGeom>
                  </pic:spPr>
                </pic:pic>
              </a:graphicData>
            </a:graphic>
          </wp:inline>
        </w:drawing>
      </w: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450F39" w:rsidRPr="00450F39" w:rsidRDefault="00450F39" w:rsidP="00450F39">
      <w:pPr>
        <w:jc w:val="both"/>
        <w:rPr>
          <w:b/>
          <w:color w:val="000000" w:themeColor="text1"/>
          <w:sz w:val="28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450F39">
        <w:rPr>
          <w:rFonts w:ascii="Arial" w:hAnsi="Arial" w:cs="Arial"/>
          <w:color w:val="000000"/>
          <w:sz w:val="44"/>
          <w:szCs w:val="20"/>
          <w:shd w:val="clear" w:color="auto" w:fill="FFFFFF"/>
        </w:rPr>
        <w:t>Da introducción al contenido del párrafo y anuncia el pensamiento que se va a desarrollar. La idea principal se puede encontrar en un párrafo del texto, también lo podemos encontrar en la primera línea de un párrafo o incluso puede estar de manera implícita en el texto.</w:t>
      </w:r>
    </w:p>
    <w:p w:rsidR="00450F39" w:rsidRDefault="00450F39" w:rsidP="00450F39">
      <w:pPr>
        <w:jc w:val="cente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Idea Secundaria</w:t>
      </w:r>
    </w:p>
    <w:p w:rsidR="00AF19F0" w:rsidRDefault="00AF19F0"/>
    <w:p w:rsidR="00AF19F0" w:rsidRDefault="00AF19F0"/>
    <w:p w:rsidR="00AF19F0" w:rsidRDefault="00AF19F0"/>
    <w:p w:rsidR="00AF19F0" w:rsidRDefault="00450F39" w:rsidP="00450F39">
      <w:pPr>
        <w:jc w:val="center"/>
      </w:pPr>
      <w:r>
        <w:rPr>
          <w:noProof/>
          <w:lang w:val="es-ES" w:eastAsia="es-ES"/>
        </w:rPr>
        <w:drawing>
          <wp:inline distT="0" distB="0" distL="0" distR="0">
            <wp:extent cx="2562225" cy="3810000"/>
            <wp:effectExtent l="0" t="0" r="9525"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nterrogacion.jpg"/>
                    <pic:cNvPicPr/>
                  </pic:nvPicPr>
                  <pic:blipFill>
                    <a:blip r:embed="rId11">
                      <a:extLst>
                        <a:ext uri="{28A0092B-C50C-407E-A947-70E740481C1C}">
                          <a14:useLocalDpi xmlns:a14="http://schemas.microsoft.com/office/drawing/2010/main" val="0"/>
                        </a:ext>
                      </a:extLst>
                    </a:blip>
                    <a:stretch>
                      <a:fillRect/>
                    </a:stretch>
                  </pic:blipFill>
                  <pic:spPr>
                    <a:xfrm>
                      <a:off x="0" y="0"/>
                      <a:ext cx="2562225" cy="3810000"/>
                    </a:xfrm>
                    <a:prstGeom prst="rect">
                      <a:avLst/>
                    </a:prstGeom>
                  </pic:spPr>
                </pic:pic>
              </a:graphicData>
            </a:graphic>
          </wp:inline>
        </w:drawing>
      </w:r>
    </w:p>
    <w:p w:rsidR="00AF19F0" w:rsidRDefault="00AF19F0"/>
    <w:p w:rsidR="00AF19F0" w:rsidRPr="00450F39" w:rsidRDefault="00450F39" w:rsidP="00450F39">
      <w:pPr>
        <w:jc w:val="both"/>
        <w:rPr>
          <w:sz w:val="44"/>
        </w:rPr>
      </w:pPr>
      <w:r w:rsidRPr="00450F39">
        <w:rPr>
          <w:rFonts w:ascii="Arial" w:hAnsi="Arial" w:cs="Arial"/>
          <w:color w:val="000000"/>
          <w:sz w:val="40"/>
          <w:szCs w:val="20"/>
          <w:shd w:val="clear" w:color="auto" w:fill="FFFFFF"/>
        </w:rPr>
        <w:t>Se encuentran ligadas a la idea principal puesto que depende de ella y ayudan a matizar el pensamiento que se va a desarrollar. Generalmente son detalles descriptivos, ejemplos, circunstancias de tiempo, lugares o apoyos que sirven para reforzar, justificar o precisar la idea principal. Las ideas secundarias expresan detalles o aspectos derivados del tema principal. A menudo, estas ideas sirven para ampliar, demostrar o ejemplificar una idea principal.</w:t>
      </w:r>
    </w:p>
    <w:p w:rsidR="00AF19F0" w:rsidRDefault="00E30B0A"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 xml:space="preserve">Idea </w:t>
      </w:r>
      <w:r w:rsidR="00C00E4E">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Periférica</w:t>
      </w: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noProof/>
          <w:color w:val="000000" w:themeColor="text1"/>
          <w:sz w:val="144"/>
          <w:lang w:val="es-ES" w:eastAsia="es-ES"/>
        </w:rPr>
        <w:drawing>
          <wp:inline distT="0" distB="0" distL="0" distR="0">
            <wp:extent cx="5782962" cy="2891481"/>
            <wp:effectExtent l="0" t="0" r="8255" b="4445"/>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nnovacion_periferica.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84354" cy="2892177"/>
                    </a:xfrm>
                    <a:prstGeom prst="rect">
                      <a:avLst/>
                    </a:prstGeom>
                  </pic:spPr>
                </pic:pic>
              </a:graphicData>
            </a:graphic>
          </wp:inline>
        </w:drawing>
      </w:r>
    </w:p>
    <w:p w:rsidR="00450F39" w:rsidRDefault="00450F39" w:rsidP="00450F39">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450F39" w:rsidRDefault="00450F39" w:rsidP="00450F39">
      <w:pPr>
        <w:jc w:val="center"/>
      </w:pPr>
    </w:p>
    <w:p w:rsidR="00450F39" w:rsidRDefault="00450F39" w:rsidP="00450F39">
      <w:pPr>
        <w:jc w:val="both"/>
        <w:rPr>
          <w:rFonts w:ascii="Arial" w:hAnsi="Arial" w:cs="Arial"/>
          <w:color w:val="444444"/>
          <w:sz w:val="56"/>
          <w:shd w:val="clear" w:color="auto" w:fill="FFFFFF"/>
        </w:rPr>
      </w:pPr>
      <w:r w:rsidRPr="00450F39">
        <w:rPr>
          <w:rFonts w:ascii="Arial" w:hAnsi="Arial" w:cs="Arial"/>
          <w:color w:val="444444"/>
          <w:sz w:val="56"/>
          <w:shd w:val="clear" w:color="auto" w:fill="FFFFFF"/>
        </w:rPr>
        <w:t>Las señales provenientes de lugares que rodean al ambiente de negocios, aunque débiles y difíciles de interpretar, muchas veces presagian grandes cambios.</w:t>
      </w:r>
    </w:p>
    <w:p w:rsidR="00311FD4" w:rsidRDefault="00311FD4" w:rsidP="00311FD4">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El Esquema</w:t>
      </w:r>
      <w:r w:rsidR="00532052">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Conceptual</w:t>
      </w:r>
    </w:p>
    <w:p w:rsidR="00311FD4" w:rsidRDefault="00311FD4" w:rsidP="00311FD4">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311FD4" w:rsidRDefault="00311FD4" w:rsidP="008A5FEE">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noProof/>
          <w:color w:val="000000" w:themeColor="text1"/>
          <w:sz w:val="144"/>
          <w:lang w:val="es-ES" w:eastAsia="es-ES"/>
        </w:rPr>
        <w:drawing>
          <wp:inline distT="0" distB="0" distL="0" distR="0">
            <wp:extent cx="5612130" cy="2588260"/>
            <wp:effectExtent l="0" t="0" r="7620" b="254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Esquema.gif"/>
                    <pic:cNvPicPr/>
                  </pic:nvPicPr>
                  <pic:blipFill>
                    <a:blip r:embed="rId13">
                      <a:extLst>
                        <a:ext uri="{28A0092B-C50C-407E-A947-70E740481C1C}">
                          <a14:useLocalDpi xmlns:a14="http://schemas.microsoft.com/office/drawing/2010/main" val="0"/>
                        </a:ext>
                      </a:extLst>
                    </a:blip>
                    <a:stretch>
                      <a:fillRect/>
                    </a:stretch>
                  </pic:blipFill>
                  <pic:spPr>
                    <a:xfrm>
                      <a:off x="0" y="0"/>
                      <a:ext cx="5612130" cy="2588260"/>
                    </a:xfrm>
                    <a:prstGeom prst="rect">
                      <a:avLst/>
                    </a:prstGeom>
                  </pic:spPr>
                </pic:pic>
              </a:graphicData>
            </a:graphic>
          </wp:inline>
        </w:drawing>
      </w:r>
    </w:p>
    <w:p w:rsidR="00311FD4" w:rsidRPr="00532052" w:rsidRDefault="00311FD4" w:rsidP="00532052">
      <w:pPr>
        <w:rPr>
          <w:b/>
          <w:color w:val="000000" w:themeColor="text1"/>
          <w:sz w:val="7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532052" w:rsidRPr="00532052" w:rsidRDefault="00532052" w:rsidP="00532052">
      <w:pPr>
        <w:shd w:val="clear" w:color="auto" w:fill="FFFFFF"/>
        <w:spacing w:before="96" w:after="120" w:line="288" w:lineRule="atLeast"/>
        <w:jc w:val="both"/>
        <w:rPr>
          <w:rFonts w:ascii="Arial" w:eastAsia="Times New Roman" w:hAnsi="Arial" w:cs="Arial"/>
          <w:color w:val="000000"/>
          <w:sz w:val="32"/>
          <w:szCs w:val="20"/>
          <w:lang w:eastAsia="es-MX"/>
        </w:rPr>
      </w:pPr>
      <w:r w:rsidRPr="00532052">
        <w:rPr>
          <w:rFonts w:ascii="Arial" w:eastAsia="Times New Roman" w:hAnsi="Arial" w:cs="Arial"/>
          <w:color w:val="000000"/>
          <w:sz w:val="32"/>
          <w:szCs w:val="20"/>
          <w:lang w:eastAsia="es-MX"/>
        </w:rPr>
        <w:t>Un </w:t>
      </w:r>
      <w:r w:rsidRPr="00532052">
        <w:rPr>
          <w:rFonts w:ascii="Arial" w:eastAsia="Times New Roman" w:hAnsi="Arial" w:cs="Arial"/>
          <w:b/>
          <w:bCs/>
          <w:color w:val="000000"/>
          <w:sz w:val="32"/>
          <w:szCs w:val="20"/>
          <w:lang w:eastAsia="es-MX"/>
        </w:rPr>
        <w:t>esquema conceptual</w:t>
      </w:r>
      <w:r w:rsidRPr="00532052">
        <w:rPr>
          <w:rFonts w:ascii="Arial" w:eastAsia="Times New Roman" w:hAnsi="Arial" w:cs="Arial"/>
          <w:color w:val="000000"/>
          <w:sz w:val="32"/>
          <w:szCs w:val="20"/>
          <w:lang w:eastAsia="es-MX"/>
        </w:rPr>
        <w:t> es la </w:t>
      </w:r>
      <w:r w:rsidRPr="00532052">
        <w:rPr>
          <w:rFonts w:ascii="Arial" w:eastAsia="Times New Roman" w:hAnsi="Arial" w:cs="Arial"/>
          <w:color w:val="0B0080"/>
          <w:sz w:val="32"/>
          <w:szCs w:val="20"/>
          <w:lang w:eastAsia="es-MX"/>
        </w:rPr>
        <w:t xml:space="preserve">representación </w:t>
      </w:r>
      <w:r>
        <w:rPr>
          <w:rFonts w:ascii="Arial" w:eastAsia="Times New Roman" w:hAnsi="Arial" w:cs="Arial"/>
          <w:color w:val="0B0080"/>
          <w:sz w:val="32"/>
          <w:szCs w:val="20"/>
          <w:lang w:eastAsia="es-MX"/>
        </w:rPr>
        <w:t>g</w:t>
      </w:r>
      <w:r w:rsidRPr="00532052">
        <w:rPr>
          <w:rFonts w:ascii="Arial" w:eastAsia="Times New Roman" w:hAnsi="Arial" w:cs="Arial"/>
          <w:color w:val="0B0080"/>
          <w:sz w:val="32"/>
          <w:szCs w:val="20"/>
          <w:lang w:eastAsia="es-MX"/>
        </w:rPr>
        <w:t>ráfica</w:t>
      </w:r>
      <w:r w:rsidRPr="00532052">
        <w:rPr>
          <w:rFonts w:ascii="Arial" w:eastAsia="Times New Roman" w:hAnsi="Arial" w:cs="Arial"/>
          <w:color w:val="000000"/>
          <w:sz w:val="32"/>
          <w:szCs w:val="20"/>
          <w:lang w:eastAsia="es-MX"/>
        </w:rPr>
        <w:t> o </w:t>
      </w:r>
      <w:r w:rsidRPr="00532052">
        <w:rPr>
          <w:rFonts w:ascii="Arial" w:eastAsia="Times New Roman" w:hAnsi="Arial" w:cs="Arial"/>
          <w:color w:val="0B0080"/>
          <w:sz w:val="32"/>
          <w:szCs w:val="20"/>
          <w:lang w:eastAsia="es-MX"/>
        </w:rPr>
        <w:t>simbólica</w:t>
      </w:r>
      <w:r w:rsidRPr="00532052">
        <w:rPr>
          <w:rFonts w:ascii="Arial" w:eastAsia="Times New Roman" w:hAnsi="Arial" w:cs="Arial"/>
          <w:color w:val="000000"/>
          <w:sz w:val="32"/>
          <w:szCs w:val="20"/>
          <w:lang w:eastAsia="es-MX"/>
        </w:rPr>
        <w:t> de un </w:t>
      </w:r>
      <w:r w:rsidRPr="00532052">
        <w:rPr>
          <w:rFonts w:ascii="Arial" w:eastAsia="Times New Roman" w:hAnsi="Arial" w:cs="Arial"/>
          <w:color w:val="0B0080"/>
          <w:sz w:val="32"/>
          <w:szCs w:val="20"/>
          <w:lang w:eastAsia="es-MX"/>
        </w:rPr>
        <w:t>concepto</w:t>
      </w:r>
      <w:r w:rsidRPr="00532052">
        <w:rPr>
          <w:rFonts w:ascii="Arial" w:eastAsia="Times New Roman" w:hAnsi="Arial" w:cs="Arial"/>
          <w:color w:val="000000"/>
          <w:sz w:val="32"/>
          <w:szCs w:val="20"/>
          <w:lang w:eastAsia="es-MX"/>
        </w:rPr>
        <w:t>. Se basa en la definición clásica que podemos encontrar en la crítica de la razón pura.</w:t>
      </w:r>
    </w:p>
    <w:p w:rsidR="00532052" w:rsidRPr="00532052" w:rsidRDefault="00532052" w:rsidP="00532052">
      <w:pPr>
        <w:numPr>
          <w:ilvl w:val="0"/>
          <w:numId w:val="1"/>
        </w:numPr>
        <w:shd w:val="clear" w:color="auto" w:fill="FFFFFF"/>
        <w:spacing w:before="100" w:beforeAutospacing="1" w:after="24" w:line="288" w:lineRule="atLeast"/>
        <w:ind w:left="384"/>
        <w:jc w:val="both"/>
        <w:rPr>
          <w:rFonts w:ascii="Arial" w:eastAsia="Times New Roman" w:hAnsi="Arial" w:cs="Arial"/>
          <w:color w:val="000000"/>
          <w:sz w:val="32"/>
          <w:szCs w:val="20"/>
          <w:lang w:eastAsia="es-MX"/>
        </w:rPr>
      </w:pPr>
      <w:r w:rsidRPr="00532052">
        <w:rPr>
          <w:rFonts w:ascii="Arial" w:eastAsia="Times New Roman" w:hAnsi="Arial" w:cs="Arial"/>
          <w:color w:val="000000"/>
          <w:sz w:val="32"/>
          <w:szCs w:val="20"/>
          <w:lang w:eastAsia="es-MX"/>
        </w:rPr>
        <w:t>La primera es nuestra facultad de recibir </w:t>
      </w:r>
      <w:r w:rsidRPr="00532052">
        <w:rPr>
          <w:rFonts w:ascii="Arial" w:eastAsia="Times New Roman" w:hAnsi="Arial" w:cs="Arial"/>
          <w:color w:val="0B0080"/>
          <w:sz w:val="32"/>
          <w:szCs w:val="20"/>
          <w:lang w:eastAsia="es-MX"/>
        </w:rPr>
        <w:t>representaciones</w:t>
      </w:r>
      <w:r w:rsidRPr="00532052">
        <w:rPr>
          <w:rFonts w:ascii="Arial" w:eastAsia="Times New Roman" w:hAnsi="Arial" w:cs="Arial"/>
          <w:color w:val="000000"/>
          <w:sz w:val="32"/>
          <w:szCs w:val="20"/>
          <w:lang w:eastAsia="es-MX"/>
        </w:rPr>
        <w:t> (receptividad de las </w:t>
      </w:r>
      <w:r w:rsidRPr="00532052">
        <w:rPr>
          <w:rFonts w:ascii="Arial" w:eastAsia="Times New Roman" w:hAnsi="Arial" w:cs="Arial"/>
          <w:color w:val="0B0080"/>
          <w:sz w:val="32"/>
          <w:szCs w:val="20"/>
          <w:lang w:eastAsia="es-MX"/>
        </w:rPr>
        <w:t>impresiones</w:t>
      </w:r>
      <w:r w:rsidRPr="00532052">
        <w:rPr>
          <w:rFonts w:ascii="Arial" w:eastAsia="Times New Roman" w:hAnsi="Arial" w:cs="Arial"/>
          <w:color w:val="000000"/>
          <w:sz w:val="32"/>
          <w:szCs w:val="20"/>
          <w:lang w:eastAsia="es-MX"/>
        </w:rPr>
        <w:t>).</w:t>
      </w:r>
    </w:p>
    <w:p w:rsidR="00532052" w:rsidRDefault="00532052" w:rsidP="00532052">
      <w:pPr>
        <w:numPr>
          <w:ilvl w:val="0"/>
          <w:numId w:val="1"/>
        </w:numPr>
        <w:shd w:val="clear" w:color="auto" w:fill="FFFFFF"/>
        <w:spacing w:before="100" w:beforeAutospacing="1" w:after="24" w:line="288" w:lineRule="atLeast"/>
        <w:ind w:left="384"/>
        <w:jc w:val="both"/>
        <w:rPr>
          <w:rFonts w:ascii="Arial" w:eastAsia="Times New Roman" w:hAnsi="Arial" w:cs="Arial"/>
          <w:color w:val="000000"/>
          <w:sz w:val="32"/>
          <w:szCs w:val="20"/>
          <w:lang w:eastAsia="es-MX"/>
        </w:rPr>
      </w:pPr>
      <w:r w:rsidRPr="00532052">
        <w:rPr>
          <w:rFonts w:ascii="Arial" w:eastAsia="Times New Roman" w:hAnsi="Arial" w:cs="Arial"/>
          <w:color w:val="000000"/>
          <w:sz w:val="32"/>
          <w:szCs w:val="20"/>
          <w:lang w:eastAsia="es-MX"/>
        </w:rPr>
        <w:t>La segunda es la facultad de conocer un </w:t>
      </w:r>
      <w:r w:rsidRPr="00532052">
        <w:rPr>
          <w:rFonts w:ascii="Arial" w:eastAsia="Times New Roman" w:hAnsi="Arial" w:cs="Arial"/>
          <w:color w:val="0B0080"/>
          <w:sz w:val="32"/>
          <w:szCs w:val="20"/>
          <w:lang w:eastAsia="es-MX"/>
        </w:rPr>
        <w:t>objeto</w:t>
      </w:r>
      <w:r w:rsidRPr="00532052">
        <w:rPr>
          <w:rFonts w:ascii="Arial" w:eastAsia="Times New Roman" w:hAnsi="Arial" w:cs="Arial"/>
          <w:color w:val="000000"/>
          <w:sz w:val="32"/>
          <w:szCs w:val="20"/>
          <w:lang w:eastAsia="es-MX"/>
        </w:rPr>
        <w:t> a través de tales representaciones (espontaneidad de los </w:t>
      </w:r>
      <w:r w:rsidRPr="00532052">
        <w:rPr>
          <w:rFonts w:ascii="Arial" w:eastAsia="Times New Roman" w:hAnsi="Arial" w:cs="Arial"/>
          <w:color w:val="0B0080"/>
          <w:sz w:val="32"/>
          <w:szCs w:val="20"/>
          <w:lang w:eastAsia="es-MX"/>
        </w:rPr>
        <w:t>conceptos</w:t>
      </w:r>
      <w:r w:rsidRPr="00532052">
        <w:rPr>
          <w:rFonts w:ascii="Arial" w:eastAsia="Times New Roman" w:hAnsi="Arial" w:cs="Arial"/>
          <w:color w:val="000000"/>
          <w:sz w:val="32"/>
          <w:szCs w:val="20"/>
          <w:lang w:eastAsia="es-MX"/>
        </w:rPr>
        <w:t>).</w:t>
      </w:r>
    </w:p>
    <w:p w:rsidR="00532052" w:rsidRPr="00532052" w:rsidRDefault="00532052" w:rsidP="00532052">
      <w:pPr>
        <w:shd w:val="clear" w:color="auto" w:fill="FFFFFF"/>
        <w:spacing w:before="100" w:beforeAutospacing="1" w:after="24" w:line="288" w:lineRule="atLeast"/>
        <w:ind w:left="384"/>
        <w:jc w:val="both"/>
        <w:rPr>
          <w:rFonts w:ascii="Arial" w:eastAsia="Times New Roman" w:hAnsi="Arial" w:cs="Arial"/>
          <w:color w:val="000000"/>
          <w:sz w:val="32"/>
          <w:szCs w:val="20"/>
          <w:lang w:eastAsia="es-MX"/>
        </w:rPr>
      </w:pPr>
    </w:p>
    <w:p w:rsidR="00532052" w:rsidRPr="00532052" w:rsidRDefault="00532052" w:rsidP="00532052">
      <w:pPr>
        <w:shd w:val="clear" w:color="auto" w:fill="FFFFFF"/>
        <w:spacing w:before="96" w:after="120" w:line="288" w:lineRule="atLeast"/>
        <w:jc w:val="both"/>
        <w:rPr>
          <w:rFonts w:ascii="Arial" w:eastAsia="Times New Roman" w:hAnsi="Arial" w:cs="Arial"/>
          <w:color w:val="000000"/>
          <w:sz w:val="32"/>
          <w:szCs w:val="20"/>
          <w:lang w:eastAsia="es-MX"/>
        </w:rPr>
      </w:pPr>
      <w:r w:rsidRPr="00532052">
        <w:rPr>
          <w:rFonts w:ascii="Arial" w:eastAsia="Times New Roman" w:hAnsi="Arial" w:cs="Arial"/>
          <w:color w:val="000000"/>
          <w:sz w:val="32"/>
          <w:szCs w:val="20"/>
          <w:lang w:eastAsia="es-MX"/>
        </w:rPr>
        <w:t>La </w:t>
      </w:r>
      <w:r w:rsidRPr="00532052">
        <w:rPr>
          <w:rFonts w:ascii="Arial" w:eastAsia="Times New Roman" w:hAnsi="Arial" w:cs="Arial"/>
          <w:color w:val="0B0080"/>
          <w:sz w:val="32"/>
          <w:szCs w:val="20"/>
          <w:lang w:eastAsia="es-MX"/>
        </w:rPr>
        <w:t>intuición</w:t>
      </w:r>
      <w:r w:rsidRPr="00532052">
        <w:rPr>
          <w:rFonts w:ascii="Arial" w:eastAsia="Times New Roman" w:hAnsi="Arial" w:cs="Arial"/>
          <w:color w:val="000000"/>
          <w:sz w:val="32"/>
          <w:szCs w:val="20"/>
          <w:lang w:eastAsia="es-MX"/>
        </w:rPr>
        <w:t> y los conceptos constituyen los elementos de nuestro conocimiento. En el cual están estos términos </w:t>
      </w:r>
      <w:r w:rsidRPr="00532052">
        <w:rPr>
          <w:rFonts w:ascii="Arial" w:eastAsia="Times New Roman" w:hAnsi="Arial" w:cs="Arial"/>
          <w:color w:val="0B0080"/>
          <w:sz w:val="32"/>
          <w:szCs w:val="20"/>
          <w:lang w:eastAsia="es-MX"/>
        </w:rPr>
        <w:t>teóricos</w:t>
      </w:r>
      <w:r w:rsidRPr="00532052">
        <w:rPr>
          <w:rFonts w:ascii="Arial" w:eastAsia="Times New Roman" w:hAnsi="Arial" w:cs="Arial"/>
          <w:color w:val="000000"/>
          <w:sz w:val="32"/>
          <w:szCs w:val="20"/>
          <w:lang w:eastAsia="es-MX"/>
        </w:rPr>
        <w:t> o bien</w:t>
      </w:r>
      <w:r>
        <w:rPr>
          <w:rFonts w:ascii="Arial" w:eastAsia="Times New Roman" w:hAnsi="Arial" w:cs="Arial"/>
          <w:color w:val="000000"/>
          <w:sz w:val="32"/>
          <w:szCs w:val="20"/>
          <w:lang w:eastAsia="es-MX"/>
        </w:rPr>
        <w:t xml:space="preserve"> </w:t>
      </w:r>
      <w:r w:rsidRPr="00532052">
        <w:rPr>
          <w:rFonts w:ascii="Arial" w:eastAsia="Times New Roman" w:hAnsi="Arial" w:cs="Arial"/>
          <w:color w:val="0B0080"/>
          <w:sz w:val="32"/>
          <w:szCs w:val="20"/>
          <w:lang w:eastAsia="es-MX"/>
        </w:rPr>
        <w:t>empíricos</w:t>
      </w:r>
      <w:r w:rsidRPr="00532052">
        <w:rPr>
          <w:rFonts w:ascii="Arial" w:eastAsia="Times New Roman" w:hAnsi="Arial" w:cs="Arial"/>
          <w:color w:val="000000"/>
          <w:sz w:val="32"/>
          <w:szCs w:val="20"/>
          <w:lang w:eastAsia="es-MX"/>
        </w:rPr>
        <w:t>.</w:t>
      </w:r>
    </w:p>
    <w:p w:rsidR="00CA1367" w:rsidRPr="00A974A8" w:rsidRDefault="00CA1367" w:rsidP="00CA1367">
      <w:pPr>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A974A8">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Comunidad</w:t>
      </w:r>
    </w:p>
    <w:p w:rsidR="00CA1367" w:rsidRDefault="00CA1367" w:rsidP="00CA1367">
      <w:pPr>
        <w:jc w:val="center"/>
        <w:rPr>
          <w:rFonts w:cs="Calibri"/>
          <w:sz w:val="96"/>
          <w:szCs w:val="160"/>
        </w:rPr>
      </w:pPr>
      <w:r>
        <w:rPr>
          <w:rFonts w:ascii="Arial" w:hAnsi="Arial" w:cs="Arial"/>
          <w:noProof/>
          <w:sz w:val="20"/>
          <w:szCs w:val="20"/>
          <w:lang w:val="es-ES" w:eastAsia="es-ES"/>
        </w:rPr>
        <w:drawing>
          <wp:inline distT="0" distB="0" distL="0" distR="0" wp14:anchorId="4975A9B2" wp14:editId="41FBDCE4">
            <wp:extent cx="5607170" cy="5753819"/>
            <wp:effectExtent l="0" t="0" r="0" b="0"/>
            <wp:docPr id="16" name="Imagen 16" descr="http://www.ur.mx/Portals/19/Imagenes/mapaConce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ur.mx/Portals/19/Imagenes/mapaConcep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12130" cy="5758909"/>
                    </a:xfrm>
                    <a:prstGeom prst="rect">
                      <a:avLst/>
                    </a:prstGeom>
                    <a:noFill/>
                    <a:ln>
                      <a:noFill/>
                    </a:ln>
                  </pic:spPr>
                </pic:pic>
              </a:graphicData>
            </a:graphic>
          </wp:inline>
        </w:drawing>
      </w:r>
    </w:p>
    <w:p w:rsidR="003A652F" w:rsidRDefault="003A652F"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Una</w:t>
      </w:r>
      <w:r>
        <w:rPr>
          <w:rStyle w:val="apple-converted-space"/>
          <w:rFonts w:ascii="Arial" w:hAnsi="Arial" w:cs="Arial"/>
          <w:color w:val="000000"/>
          <w:sz w:val="20"/>
          <w:szCs w:val="20"/>
        </w:rPr>
        <w:t> </w:t>
      </w:r>
      <w:r>
        <w:rPr>
          <w:rFonts w:ascii="Arial" w:hAnsi="Arial" w:cs="Arial"/>
          <w:b/>
          <w:bCs/>
          <w:color w:val="000000"/>
          <w:sz w:val="20"/>
          <w:szCs w:val="20"/>
        </w:rPr>
        <w:t>comunidad</w:t>
      </w:r>
      <w:r>
        <w:rPr>
          <w:rStyle w:val="apple-converted-space"/>
          <w:rFonts w:ascii="Arial" w:hAnsi="Arial" w:cs="Arial"/>
          <w:color w:val="000000"/>
          <w:sz w:val="20"/>
          <w:szCs w:val="20"/>
        </w:rPr>
        <w:t> </w:t>
      </w:r>
      <w:r>
        <w:rPr>
          <w:rFonts w:ascii="Arial" w:hAnsi="Arial" w:cs="Arial"/>
          <w:color w:val="000000"/>
          <w:sz w:val="20"/>
          <w:szCs w:val="20"/>
        </w:rPr>
        <w:t>es un</w:t>
      </w:r>
      <w:r>
        <w:rPr>
          <w:rStyle w:val="apple-converted-space"/>
          <w:rFonts w:ascii="Arial" w:hAnsi="Arial" w:cs="Arial"/>
          <w:color w:val="000000"/>
          <w:sz w:val="20"/>
          <w:szCs w:val="20"/>
        </w:rPr>
        <w:t> </w:t>
      </w:r>
      <w:r w:rsidRPr="005C6A49">
        <w:rPr>
          <w:rFonts w:ascii="Arial" w:hAnsi="Arial" w:cs="Arial"/>
          <w:color w:val="000000"/>
          <w:sz w:val="20"/>
          <w:szCs w:val="20"/>
        </w:rPr>
        <w:t>grupo</w:t>
      </w:r>
      <w:r>
        <w:rPr>
          <w:rStyle w:val="apple-converted-space"/>
          <w:rFonts w:ascii="Arial" w:hAnsi="Arial" w:cs="Arial"/>
          <w:color w:val="000000"/>
          <w:sz w:val="20"/>
          <w:szCs w:val="20"/>
        </w:rPr>
        <w:t> </w:t>
      </w:r>
      <w:r>
        <w:rPr>
          <w:rFonts w:ascii="Arial" w:hAnsi="Arial" w:cs="Arial"/>
          <w:color w:val="000000"/>
          <w:sz w:val="20"/>
          <w:szCs w:val="20"/>
        </w:rPr>
        <w:t>o conjunto de individuos,</w:t>
      </w:r>
      <w:r>
        <w:rPr>
          <w:rStyle w:val="apple-converted-space"/>
          <w:rFonts w:ascii="Arial" w:hAnsi="Arial" w:cs="Arial"/>
          <w:color w:val="000000"/>
          <w:sz w:val="20"/>
          <w:szCs w:val="20"/>
        </w:rPr>
        <w:t> </w:t>
      </w:r>
      <w:r w:rsidRPr="005C6A49">
        <w:rPr>
          <w:rFonts w:ascii="Arial" w:hAnsi="Arial" w:cs="Arial"/>
          <w:color w:val="000000"/>
          <w:sz w:val="20"/>
          <w:szCs w:val="20"/>
        </w:rPr>
        <w:t>seres humanos</w:t>
      </w:r>
      <w:r>
        <w:rPr>
          <w:rFonts w:ascii="Arial" w:hAnsi="Arial" w:cs="Arial"/>
          <w:color w:val="000000"/>
          <w:sz w:val="20"/>
          <w:szCs w:val="20"/>
        </w:rPr>
        <w:t>, o de animales (o de cualquier otro tipo de vida) que comparten elementos en común, tales como un</w:t>
      </w:r>
      <w:r w:rsidR="005C6A49">
        <w:rPr>
          <w:rFonts w:ascii="Arial" w:hAnsi="Arial" w:cs="Arial"/>
          <w:color w:val="000000"/>
          <w:sz w:val="20"/>
          <w:szCs w:val="20"/>
        </w:rPr>
        <w:t xml:space="preserve"> </w:t>
      </w:r>
      <w:r w:rsidRPr="005C6A49">
        <w:rPr>
          <w:rFonts w:ascii="Arial" w:hAnsi="Arial" w:cs="Arial"/>
          <w:color w:val="000000"/>
          <w:sz w:val="20"/>
          <w:szCs w:val="20"/>
        </w:rPr>
        <w:t>idioma</w:t>
      </w:r>
      <w:r>
        <w:rPr>
          <w:rFonts w:ascii="Arial" w:hAnsi="Arial" w:cs="Arial"/>
          <w:color w:val="000000"/>
          <w:sz w:val="20"/>
          <w:szCs w:val="20"/>
        </w:rPr>
        <w:t>,</w:t>
      </w:r>
      <w:r>
        <w:rPr>
          <w:rStyle w:val="apple-converted-space"/>
          <w:rFonts w:ascii="Arial" w:hAnsi="Arial" w:cs="Arial"/>
          <w:color w:val="000000"/>
          <w:sz w:val="20"/>
          <w:szCs w:val="20"/>
        </w:rPr>
        <w:t> </w:t>
      </w:r>
      <w:r w:rsidRPr="005C6A49">
        <w:rPr>
          <w:rFonts w:ascii="Arial" w:hAnsi="Arial" w:cs="Arial"/>
          <w:color w:val="000000"/>
          <w:sz w:val="20"/>
          <w:szCs w:val="20"/>
        </w:rPr>
        <w:t>costumbres</w:t>
      </w:r>
      <w:r>
        <w:rPr>
          <w:rFonts w:ascii="Arial" w:hAnsi="Arial" w:cs="Arial"/>
          <w:color w:val="000000"/>
          <w:sz w:val="20"/>
          <w:szCs w:val="20"/>
        </w:rPr>
        <w:t>,</w:t>
      </w:r>
      <w:r>
        <w:rPr>
          <w:rStyle w:val="apple-converted-space"/>
          <w:rFonts w:ascii="Arial" w:hAnsi="Arial" w:cs="Arial"/>
          <w:color w:val="000000"/>
          <w:sz w:val="20"/>
          <w:szCs w:val="20"/>
        </w:rPr>
        <w:t> </w:t>
      </w:r>
      <w:r w:rsidRPr="005C6A49">
        <w:rPr>
          <w:rFonts w:ascii="Arial" w:hAnsi="Arial" w:cs="Arial"/>
          <w:color w:val="000000"/>
          <w:sz w:val="20"/>
          <w:szCs w:val="20"/>
        </w:rPr>
        <w:t>valores</w:t>
      </w:r>
      <w:r>
        <w:rPr>
          <w:rFonts w:ascii="Arial" w:hAnsi="Arial" w:cs="Arial"/>
          <w:color w:val="000000"/>
          <w:sz w:val="20"/>
          <w:szCs w:val="20"/>
        </w:rPr>
        <w:t>, tareas, visión del mundo, edad, ubicación geográfica (un barrio por ejemplo),</w:t>
      </w:r>
      <w:r>
        <w:rPr>
          <w:rStyle w:val="apple-converted-space"/>
          <w:rFonts w:ascii="Arial" w:hAnsi="Arial" w:cs="Arial"/>
          <w:color w:val="000000"/>
          <w:sz w:val="20"/>
          <w:szCs w:val="20"/>
        </w:rPr>
        <w:t> </w:t>
      </w:r>
      <w:r w:rsidRPr="005C6A49">
        <w:rPr>
          <w:rFonts w:ascii="Arial" w:hAnsi="Arial" w:cs="Arial"/>
          <w:color w:val="000000"/>
          <w:sz w:val="20"/>
          <w:szCs w:val="20"/>
        </w:rPr>
        <w:t>estatus social</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5C6A49">
        <w:rPr>
          <w:rFonts w:ascii="Arial" w:hAnsi="Arial" w:cs="Arial"/>
          <w:color w:val="000000"/>
          <w:sz w:val="20"/>
          <w:szCs w:val="20"/>
        </w:rPr>
        <w:t>roles</w:t>
      </w:r>
      <w:r>
        <w:rPr>
          <w:rFonts w:ascii="Arial" w:hAnsi="Arial" w:cs="Arial"/>
          <w:color w:val="000000"/>
          <w:sz w:val="20"/>
          <w:szCs w:val="20"/>
        </w:rPr>
        <w:t>. Por lo general en una comunidad se crea una identidad común, mediante la diferenciación de otros grupos o comunidades (generalmente por signos o acciones), que es compartida y elaborada entre sus integrantes y</w:t>
      </w:r>
      <w:r>
        <w:rPr>
          <w:rStyle w:val="apple-converted-space"/>
          <w:rFonts w:ascii="Arial" w:hAnsi="Arial" w:cs="Arial"/>
          <w:color w:val="000000"/>
          <w:sz w:val="20"/>
          <w:szCs w:val="20"/>
        </w:rPr>
        <w:t> </w:t>
      </w:r>
      <w:r w:rsidRPr="005C6A49">
        <w:rPr>
          <w:rFonts w:ascii="Arial" w:hAnsi="Arial" w:cs="Arial"/>
          <w:color w:val="000000"/>
          <w:sz w:val="20"/>
          <w:szCs w:val="20"/>
        </w:rPr>
        <w:t>socializada</w:t>
      </w:r>
      <w:r>
        <w:rPr>
          <w:rFonts w:ascii="Arial" w:hAnsi="Arial" w:cs="Arial"/>
          <w:color w:val="000000"/>
          <w:sz w:val="20"/>
          <w:szCs w:val="20"/>
        </w:rPr>
        <w:t>. Generalmente, una comunidad se une bajo la necesidad o meta de un objetivo en común, como puede ser el</w:t>
      </w:r>
      <w:r>
        <w:rPr>
          <w:rStyle w:val="apple-converted-space"/>
          <w:rFonts w:ascii="Arial" w:hAnsi="Arial" w:cs="Arial"/>
          <w:color w:val="000000"/>
          <w:sz w:val="20"/>
          <w:szCs w:val="20"/>
        </w:rPr>
        <w:t> </w:t>
      </w:r>
      <w:r w:rsidRPr="005C6A49">
        <w:rPr>
          <w:rFonts w:ascii="Arial" w:hAnsi="Arial" w:cs="Arial"/>
          <w:color w:val="000000"/>
          <w:sz w:val="20"/>
          <w:szCs w:val="20"/>
        </w:rPr>
        <w:t>bien común</w:t>
      </w:r>
      <w:r>
        <w:rPr>
          <w:rFonts w:ascii="Arial" w:hAnsi="Arial" w:cs="Arial"/>
          <w:color w:val="000000"/>
          <w:sz w:val="20"/>
          <w:szCs w:val="20"/>
        </w:rPr>
        <w:t>; si bien esto no es algo necesario, basta una identidad común para conformar una comunidad sin la necesidad de un objetivo específico.</w:t>
      </w:r>
    </w:p>
    <w:p w:rsidR="003A652F" w:rsidRDefault="003A652F"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términos de</w:t>
      </w:r>
      <w:r>
        <w:rPr>
          <w:rStyle w:val="apple-converted-space"/>
          <w:rFonts w:ascii="Arial" w:hAnsi="Arial" w:cs="Arial"/>
          <w:color w:val="000000"/>
          <w:sz w:val="20"/>
          <w:szCs w:val="20"/>
        </w:rPr>
        <w:t> </w:t>
      </w:r>
      <w:r w:rsidRPr="005C6A49">
        <w:rPr>
          <w:rFonts w:ascii="Arial" w:hAnsi="Arial" w:cs="Arial"/>
          <w:color w:val="000000"/>
          <w:sz w:val="20"/>
          <w:szCs w:val="20"/>
        </w:rPr>
        <w:t>administración</w:t>
      </w:r>
      <w:r>
        <w:rPr>
          <w:rStyle w:val="apple-converted-space"/>
          <w:rFonts w:ascii="Arial" w:hAnsi="Arial" w:cs="Arial"/>
          <w:color w:val="000000"/>
          <w:sz w:val="20"/>
          <w:szCs w:val="20"/>
        </w:rPr>
        <w:t> </w:t>
      </w:r>
      <w:r>
        <w:rPr>
          <w:rFonts w:ascii="Arial" w:hAnsi="Arial" w:cs="Arial"/>
          <w:color w:val="000000"/>
          <w:sz w:val="20"/>
          <w:szCs w:val="20"/>
        </w:rPr>
        <w:t>o de división territorial, una comunidad puede considerarse una</w:t>
      </w:r>
      <w:r>
        <w:rPr>
          <w:rStyle w:val="apple-converted-space"/>
          <w:rFonts w:ascii="Arial" w:hAnsi="Arial" w:cs="Arial"/>
          <w:color w:val="000000"/>
          <w:sz w:val="20"/>
          <w:szCs w:val="20"/>
        </w:rPr>
        <w:t> </w:t>
      </w:r>
      <w:r w:rsidRPr="005C6A49">
        <w:rPr>
          <w:rFonts w:ascii="Arial" w:hAnsi="Arial" w:cs="Arial"/>
          <w:color w:val="000000"/>
          <w:sz w:val="20"/>
          <w:szCs w:val="20"/>
        </w:rPr>
        <w:t>entidad singular de población</w:t>
      </w:r>
      <w:r>
        <w:rPr>
          <w:rFonts w:ascii="Arial" w:hAnsi="Arial" w:cs="Arial"/>
          <w:color w:val="000000"/>
          <w:sz w:val="20"/>
          <w:szCs w:val="20"/>
        </w:rPr>
        <w:t>, una</w:t>
      </w:r>
      <w:r>
        <w:rPr>
          <w:rStyle w:val="apple-converted-space"/>
          <w:rFonts w:ascii="Arial" w:hAnsi="Arial" w:cs="Arial"/>
          <w:color w:val="000000"/>
          <w:sz w:val="20"/>
          <w:szCs w:val="20"/>
        </w:rPr>
        <w:t> </w:t>
      </w:r>
      <w:r w:rsidRPr="005C6A49">
        <w:rPr>
          <w:rFonts w:ascii="Arial" w:hAnsi="Arial" w:cs="Arial"/>
          <w:color w:val="000000"/>
          <w:sz w:val="20"/>
          <w:szCs w:val="20"/>
        </w:rPr>
        <w:t>mancomunidad</w:t>
      </w:r>
      <w:r>
        <w:rPr>
          <w:rFonts w:ascii="Arial" w:hAnsi="Arial" w:cs="Arial"/>
          <w:color w:val="000000"/>
          <w:sz w:val="20"/>
          <w:szCs w:val="20"/>
        </w:rPr>
        <w:t>, un</w:t>
      </w:r>
      <w:r>
        <w:rPr>
          <w:rStyle w:val="apple-converted-space"/>
          <w:rFonts w:ascii="Arial" w:hAnsi="Arial" w:cs="Arial"/>
          <w:color w:val="000000"/>
          <w:sz w:val="20"/>
          <w:szCs w:val="20"/>
        </w:rPr>
        <w:t> </w:t>
      </w:r>
      <w:r w:rsidRPr="005C6A49">
        <w:rPr>
          <w:rFonts w:ascii="Arial" w:hAnsi="Arial" w:cs="Arial"/>
          <w:color w:val="000000"/>
          <w:sz w:val="20"/>
          <w:szCs w:val="20"/>
        </w:rPr>
        <w:t>suburbio</w:t>
      </w:r>
      <w:r>
        <w:rPr>
          <w:rFonts w:ascii="Arial" w:hAnsi="Arial" w:cs="Arial"/>
          <w:color w:val="000000"/>
          <w:sz w:val="20"/>
          <w:szCs w:val="20"/>
        </w:rPr>
        <w:t>,</w:t>
      </w:r>
      <w:r w:rsidR="005C6A49">
        <w:rPr>
          <w:rFonts w:ascii="Arial" w:hAnsi="Arial" w:cs="Arial"/>
          <w:color w:val="000000"/>
          <w:sz w:val="20"/>
          <w:szCs w:val="20"/>
        </w:rPr>
        <w:t xml:space="preserve"> </w:t>
      </w:r>
      <w:r>
        <w:rPr>
          <w:rFonts w:ascii="Arial" w:hAnsi="Arial" w:cs="Arial"/>
          <w:color w:val="000000"/>
          <w:sz w:val="20"/>
          <w:szCs w:val="20"/>
        </w:rPr>
        <w:t>etc.</w:t>
      </w:r>
    </w:p>
    <w:p w:rsidR="003A652F" w:rsidRDefault="003A652F"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términos de trabajo, una comunidad es una empresa.</w:t>
      </w:r>
    </w:p>
    <w:p w:rsidR="003A652F" w:rsidRDefault="003A652F"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 participación y cooperación de sus miembros posibilitan la elección consciente de proyectos de transformación dirigidos a la solución gradual y progresiva de las contradicciones potenciadoras de su autodesarrollo.</w:t>
      </w:r>
    </w:p>
    <w:p w:rsidR="00311FD4" w:rsidRDefault="00532052" w:rsidP="008A5FEE">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M</w:t>
      </w:r>
      <w:r w:rsidR="00311FD4">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apa Mental</w:t>
      </w:r>
    </w:p>
    <w:p w:rsidR="00311FD4" w:rsidRDefault="00311FD4" w:rsidP="008A5FEE">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311FD4" w:rsidRDefault="00311FD4" w:rsidP="008A5FEE">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noProof/>
          <w:color w:val="000000" w:themeColor="text1"/>
          <w:sz w:val="144"/>
          <w:lang w:val="es-ES" w:eastAsia="es-ES"/>
        </w:rPr>
        <w:drawing>
          <wp:inline distT="0" distB="0" distL="0" distR="0">
            <wp:extent cx="5611815" cy="4077335"/>
            <wp:effectExtent l="0" t="0" r="8255"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maps2.jpg"/>
                    <pic:cNvPicPr/>
                  </pic:nvPicPr>
                  <pic:blipFill>
                    <a:blip r:embed="rId15">
                      <a:extLst>
                        <a:ext uri="{28A0092B-C50C-407E-A947-70E740481C1C}">
                          <a14:useLocalDpi xmlns:a14="http://schemas.microsoft.com/office/drawing/2010/main" val="0"/>
                        </a:ext>
                      </a:extLst>
                    </a:blip>
                    <a:stretch>
                      <a:fillRect/>
                    </a:stretch>
                  </pic:blipFill>
                  <pic:spPr>
                    <a:xfrm>
                      <a:off x="0" y="0"/>
                      <a:ext cx="5611815" cy="4077335"/>
                    </a:xfrm>
                    <a:prstGeom prst="rect">
                      <a:avLst/>
                    </a:prstGeom>
                  </pic:spPr>
                </pic:pic>
              </a:graphicData>
            </a:graphic>
          </wp:inline>
        </w:drawing>
      </w:r>
    </w:p>
    <w:p w:rsidR="00311FD4" w:rsidRPr="00356FAE" w:rsidRDefault="003250D6" w:rsidP="003250D6">
      <w:pPr>
        <w:jc w:val="both"/>
        <w:rPr>
          <w:b/>
          <w:color w:val="000000" w:themeColor="text1"/>
          <w:sz w:val="20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356FAE">
        <w:rPr>
          <w:rFonts w:ascii="Arial" w:hAnsi="Arial" w:cs="Arial"/>
          <w:color w:val="000000"/>
          <w:sz w:val="28"/>
          <w:szCs w:val="20"/>
          <w:shd w:val="clear" w:color="auto" w:fill="FFFFFF"/>
        </w:rPr>
        <w:t>Un</w:t>
      </w:r>
      <w:r w:rsidRPr="00356FAE">
        <w:rPr>
          <w:rStyle w:val="apple-converted-space"/>
          <w:rFonts w:ascii="Arial" w:hAnsi="Arial" w:cs="Arial"/>
          <w:color w:val="000000"/>
          <w:sz w:val="28"/>
          <w:szCs w:val="20"/>
          <w:shd w:val="clear" w:color="auto" w:fill="FFFFFF"/>
        </w:rPr>
        <w:t> </w:t>
      </w:r>
      <w:r w:rsidRPr="00356FAE">
        <w:rPr>
          <w:rFonts w:ascii="Arial" w:hAnsi="Arial" w:cs="Arial"/>
          <w:b/>
          <w:bCs/>
          <w:color w:val="000000"/>
          <w:sz w:val="28"/>
          <w:szCs w:val="20"/>
          <w:shd w:val="clear" w:color="auto" w:fill="FFFFFF"/>
        </w:rPr>
        <w:t>mapa mental</w:t>
      </w:r>
      <w:r w:rsidRPr="00356FAE">
        <w:rPr>
          <w:rStyle w:val="apple-converted-space"/>
          <w:rFonts w:ascii="Arial" w:hAnsi="Arial" w:cs="Arial"/>
          <w:color w:val="000000"/>
          <w:sz w:val="28"/>
          <w:szCs w:val="20"/>
          <w:shd w:val="clear" w:color="auto" w:fill="FFFFFF"/>
        </w:rPr>
        <w:t> </w:t>
      </w:r>
      <w:r w:rsidRPr="00356FAE">
        <w:rPr>
          <w:rFonts w:ascii="Arial" w:hAnsi="Arial" w:cs="Arial"/>
          <w:color w:val="000000"/>
          <w:sz w:val="28"/>
          <w:szCs w:val="20"/>
          <w:shd w:val="clear" w:color="auto" w:fill="FFFFFF"/>
        </w:rPr>
        <w:t>es un diagrama usado para representar las palabras, ideas, tareas y dibujos u otros conceptos ligados y dispuestos radialmente alrededor de una palabra clave o de una idea central. Los mapas mentales son un método muy eficaz para extraer y memorizar información. Son una forma lógica y creativa de tomar notas y expresar ideas que consiste, literalmente, en cartografiar sus reflexiones sobre un tema. Se utiliza para la generación, visualización, estructura, y</w:t>
      </w:r>
      <w:r w:rsidRPr="00356FAE">
        <w:rPr>
          <w:rStyle w:val="apple-converted-space"/>
          <w:rFonts w:ascii="Arial" w:hAnsi="Arial" w:cs="Arial"/>
          <w:color w:val="000000"/>
          <w:sz w:val="28"/>
          <w:szCs w:val="20"/>
          <w:shd w:val="clear" w:color="auto" w:fill="FFFFFF"/>
        </w:rPr>
        <w:t> </w:t>
      </w:r>
      <w:r w:rsidRPr="00356FAE">
        <w:rPr>
          <w:rFonts w:ascii="Arial" w:hAnsi="Arial" w:cs="Arial"/>
          <w:sz w:val="28"/>
          <w:szCs w:val="20"/>
          <w:shd w:val="clear" w:color="auto" w:fill="FFFFFF"/>
        </w:rPr>
        <w:t>clasificación taxonómica</w:t>
      </w:r>
      <w:r w:rsidRPr="00356FAE">
        <w:rPr>
          <w:rStyle w:val="apple-converted-space"/>
          <w:rFonts w:ascii="Arial" w:hAnsi="Arial" w:cs="Arial"/>
          <w:color w:val="000000"/>
          <w:sz w:val="28"/>
          <w:szCs w:val="20"/>
          <w:shd w:val="clear" w:color="auto" w:fill="FFFFFF"/>
        </w:rPr>
        <w:t> </w:t>
      </w:r>
      <w:r w:rsidRPr="00356FAE">
        <w:rPr>
          <w:rFonts w:ascii="Arial" w:hAnsi="Arial" w:cs="Arial"/>
          <w:color w:val="000000"/>
          <w:sz w:val="28"/>
          <w:szCs w:val="20"/>
          <w:shd w:val="clear" w:color="auto" w:fill="FFFFFF"/>
        </w:rPr>
        <w:t>de las ideas, y como ayuda interna para el</w:t>
      </w:r>
      <w:r w:rsidRPr="00356FAE">
        <w:rPr>
          <w:rStyle w:val="apple-converted-space"/>
          <w:rFonts w:ascii="Arial" w:hAnsi="Arial" w:cs="Arial"/>
          <w:color w:val="000000"/>
          <w:sz w:val="28"/>
          <w:szCs w:val="20"/>
          <w:shd w:val="clear" w:color="auto" w:fill="FFFFFF"/>
        </w:rPr>
        <w:t> </w:t>
      </w:r>
      <w:r w:rsidRPr="00356FAE">
        <w:rPr>
          <w:rFonts w:ascii="Arial" w:hAnsi="Arial" w:cs="Arial"/>
          <w:sz w:val="28"/>
          <w:szCs w:val="20"/>
          <w:shd w:val="clear" w:color="auto" w:fill="FFFFFF"/>
        </w:rPr>
        <w:t>estudio</w:t>
      </w:r>
      <w:r w:rsidRPr="00356FAE">
        <w:rPr>
          <w:rFonts w:ascii="Arial" w:hAnsi="Arial" w:cs="Arial"/>
          <w:color w:val="000000"/>
          <w:sz w:val="28"/>
          <w:szCs w:val="20"/>
          <w:shd w:val="clear" w:color="auto" w:fill="FFFFFF"/>
        </w:rPr>
        <w:t>,</w:t>
      </w:r>
      <w:r w:rsidRPr="00356FAE">
        <w:rPr>
          <w:rStyle w:val="apple-converted-space"/>
          <w:rFonts w:ascii="Arial" w:hAnsi="Arial" w:cs="Arial"/>
          <w:color w:val="000000"/>
          <w:sz w:val="28"/>
          <w:szCs w:val="20"/>
          <w:shd w:val="clear" w:color="auto" w:fill="FFFFFF"/>
        </w:rPr>
        <w:t> </w:t>
      </w:r>
      <w:r w:rsidRPr="00356FAE">
        <w:rPr>
          <w:rFonts w:ascii="Arial" w:hAnsi="Arial" w:cs="Arial"/>
          <w:sz w:val="28"/>
          <w:szCs w:val="20"/>
          <w:shd w:val="clear" w:color="auto" w:fill="FFFFFF"/>
        </w:rPr>
        <w:t>planificación</w:t>
      </w:r>
      <w:r w:rsidRPr="00356FAE">
        <w:rPr>
          <w:rFonts w:ascii="Arial" w:hAnsi="Arial" w:cs="Arial"/>
          <w:color w:val="000000"/>
          <w:sz w:val="28"/>
          <w:szCs w:val="20"/>
          <w:shd w:val="clear" w:color="auto" w:fill="FFFFFF"/>
        </w:rPr>
        <w:t>, organización,</w:t>
      </w:r>
      <w:r w:rsidRPr="00356FAE">
        <w:rPr>
          <w:rStyle w:val="apple-converted-space"/>
          <w:rFonts w:ascii="Arial" w:hAnsi="Arial" w:cs="Arial"/>
          <w:color w:val="000000"/>
          <w:sz w:val="28"/>
          <w:szCs w:val="20"/>
          <w:shd w:val="clear" w:color="auto" w:fill="FFFFFF"/>
        </w:rPr>
        <w:t> </w:t>
      </w:r>
      <w:r w:rsidRPr="00356FAE">
        <w:rPr>
          <w:rFonts w:ascii="Arial" w:hAnsi="Arial" w:cs="Arial"/>
          <w:sz w:val="28"/>
          <w:szCs w:val="20"/>
          <w:shd w:val="clear" w:color="auto" w:fill="FFFFFF"/>
        </w:rPr>
        <w:t>resolución de problemas</w:t>
      </w:r>
      <w:r w:rsidRPr="00356FAE">
        <w:rPr>
          <w:rFonts w:ascii="Arial" w:hAnsi="Arial" w:cs="Arial"/>
          <w:color w:val="000000"/>
          <w:sz w:val="28"/>
          <w:szCs w:val="20"/>
          <w:shd w:val="clear" w:color="auto" w:fill="FFFFFF"/>
        </w:rPr>
        <w:t>,</w:t>
      </w:r>
      <w:r w:rsidRPr="00356FAE">
        <w:rPr>
          <w:rStyle w:val="apple-converted-space"/>
          <w:rFonts w:ascii="Arial" w:hAnsi="Arial" w:cs="Arial"/>
          <w:color w:val="000000"/>
          <w:sz w:val="28"/>
          <w:szCs w:val="20"/>
          <w:shd w:val="clear" w:color="auto" w:fill="FFFFFF"/>
        </w:rPr>
        <w:t> </w:t>
      </w:r>
      <w:r w:rsidRPr="00356FAE">
        <w:rPr>
          <w:rFonts w:ascii="Arial" w:hAnsi="Arial" w:cs="Arial"/>
          <w:sz w:val="28"/>
          <w:szCs w:val="20"/>
          <w:shd w:val="clear" w:color="auto" w:fill="FFFFFF"/>
        </w:rPr>
        <w:t>toma de decisiones</w:t>
      </w:r>
      <w:r w:rsidRPr="00356FAE">
        <w:rPr>
          <w:rStyle w:val="apple-converted-space"/>
          <w:rFonts w:ascii="Arial" w:hAnsi="Arial" w:cs="Arial"/>
          <w:color w:val="000000"/>
          <w:sz w:val="28"/>
          <w:szCs w:val="20"/>
          <w:shd w:val="clear" w:color="auto" w:fill="FFFFFF"/>
        </w:rPr>
        <w:t> </w:t>
      </w:r>
      <w:r w:rsidRPr="00356FAE">
        <w:rPr>
          <w:rFonts w:ascii="Arial" w:hAnsi="Arial" w:cs="Arial"/>
          <w:color w:val="000000"/>
          <w:sz w:val="28"/>
          <w:szCs w:val="20"/>
          <w:shd w:val="clear" w:color="auto" w:fill="FFFFFF"/>
        </w:rPr>
        <w:t>y escritura.</w:t>
      </w:r>
    </w:p>
    <w:p w:rsidR="00311FD4" w:rsidRPr="00356FAE" w:rsidRDefault="003250D6" w:rsidP="003250D6">
      <w:pPr>
        <w:jc w:val="both"/>
        <w:rPr>
          <w:b/>
          <w:color w:val="000000" w:themeColor="text1"/>
          <w:sz w:val="20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356FAE">
        <w:rPr>
          <w:rFonts w:ascii="Arial" w:hAnsi="Arial" w:cs="Arial"/>
          <w:color w:val="000000"/>
          <w:sz w:val="28"/>
          <w:szCs w:val="20"/>
          <w:shd w:val="clear" w:color="auto" w:fill="FFFFFF"/>
        </w:rPr>
        <w:t>Un mapa mental se obtiene y desarrolla alrededor de una palabra o texto, situado en el centro, para luego derivar ideas, palabras y conceptos, mediante líneas que se trazan hacia alrededor del título; el sentido de estas líneas puede ser horario o anti-horario; es un recurso muy efectivo para evaluar la relación entre distintas variables.</w:t>
      </w:r>
    </w:p>
    <w:p w:rsidR="00AF19F0" w:rsidRDefault="00C00E4E" w:rsidP="008A5FEE">
      <w:pPr>
        <w:jc w:val="cente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Evolución</w:t>
      </w:r>
      <w:r w:rsidR="008A5FEE">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Biológica</w:t>
      </w:r>
    </w:p>
    <w:p w:rsidR="00AF19F0" w:rsidRDefault="00AF19F0"/>
    <w:p w:rsidR="00AF19F0" w:rsidRDefault="00AF19F0"/>
    <w:p w:rsidR="00AF19F0" w:rsidRDefault="00AF19F0"/>
    <w:p w:rsidR="00AF19F0" w:rsidRDefault="00AF19F0">
      <w:r>
        <w:rPr>
          <w:noProof/>
          <w:lang w:val="es-ES" w:eastAsia="es-ES"/>
        </w:rPr>
        <w:drawing>
          <wp:inline distT="0" distB="0" distL="0" distR="0">
            <wp:extent cx="5612130" cy="4208780"/>
            <wp:effectExtent l="0" t="0" r="7620" b="127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oría_Síntética_Ampliada Evolucion Biologica.png"/>
                    <pic:cNvPicPr/>
                  </pic:nvPicPr>
                  <pic:blipFill>
                    <a:blip r:embed="rId16">
                      <a:extLst>
                        <a:ext uri="{28A0092B-C50C-407E-A947-70E740481C1C}">
                          <a14:useLocalDpi xmlns:a14="http://schemas.microsoft.com/office/drawing/2010/main" val="0"/>
                        </a:ext>
                      </a:extLst>
                    </a:blip>
                    <a:stretch>
                      <a:fillRect/>
                    </a:stretch>
                  </pic:blipFill>
                  <pic:spPr>
                    <a:xfrm>
                      <a:off x="0" y="0"/>
                      <a:ext cx="5612130" cy="4208780"/>
                    </a:xfrm>
                    <a:prstGeom prst="rect">
                      <a:avLst/>
                    </a:prstGeom>
                  </pic:spPr>
                </pic:pic>
              </a:graphicData>
            </a:graphic>
          </wp:inline>
        </w:drawing>
      </w:r>
    </w:p>
    <w:p w:rsidR="00AF19F0" w:rsidRPr="00E30B0A" w:rsidRDefault="00E30B0A" w:rsidP="00E30B0A">
      <w:pPr>
        <w:tabs>
          <w:tab w:val="left" w:pos="1650"/>
        </w:tabs>
        <w:jc w:val="both"/>
        <w:rPr>
          <w:rFonts w:ascii="Chiller" w:hAnsi="Chiller"/>
          <w:b/>
          <w:color w:val="FF0000"/>
          <w:sz w:val="340"/>
          <w:szCs w:val="44"/>
        </w:rPr>
      </w:pPr>
      <w:r w:rsidRPr="00E30B0A">
        <w:rPr>
          <w:rFonts w:ascii="Arial" w:hAnsi="Arial" w:cs="Arial"/>
          <w:color w:val="000000"/>
          <w:sz w:val="48"/>
          <w:szCs w:val="20"/>
          <w:shd w:val="clear" w:color="auto" w:fill="FFFFFF"/>
        </w:rPr>
        <w:t>La</w:t>
      </w:r>
      <w:r w:rsidRPr="00E30B0A">
        <w:rPr>
          <w:rStyle w:val="apple-converted-space"/>
          <w:rFonts w:ascii="Arial" w:hAnsi="Arial" w:cs="Arial"/>
          <w:color w:val="000000"/>
          <w:sz w:val="48"/>
          <w:szCs w:val="20"/>
          <w:shd w:val="clear" w:color="auto" w:fill="FFFFFF"/>
        </w:rPr>
        <w:t> </w:t>
      </w:r>
      <w:r w:rsidRPr="00E30B0A">
        <w:rPr>
          <w:rFonts w:ascii="Arial" w:hAnsi="Arial" w:cs="Arial"/>
          <w:b/>
          <w:bCs/>
          <w:color w:val="000000"/>
          <w:sz w:val="48"/>
          <w:szCs w:val="20"/>
          <w:shd w:val="clear" w:color="auto" w:fill="FFFFFF"/>
        </w:rPr>
        <w:t>evolución biológica</w:t>
      </w:r>
      <w:r w:rsidRPr="00E30B0A">
        <w:rPr>
          <w:rStyle w:val="apple-converted-space"/>
          <w:rFonts w:ascii="Arial" w:hAnsi="Arial" w:cs="Arial"/>
          <w:color w:val="000000"/>
          <w:sz w:val="48"/>
          <w:szCs w:val="20"/>
          <w:shd w:val="clear" w:color="auto" w:fill="FFFFFF"/>
        </w:rPr>
        <w:t> </w:t>
      </w:r>
      <w:r w:rsidRPr="00E30B0A">
        <w:rPr>
          <w:rFonts w:ascii="Arial" w:hAnsi="Arial" w:cs="Arial"/>
          <w:color w:val="000000"/>
          <w:sz w:val="48"/>
          <w:szCs w:val="20"/>
          <w:shd w:val="clear" w:color="auto" w:fill="FFFFFF"/>
        </w:rPr>
        <w:t>es el conjunto de transformaciones o cambios a través del tiempo que ha originado la diversidad de formas de vida que existen sobre la</w:t>
      </w:r>
      <w:r w:rsidRPr="00E30B0A">
        <w:rPr>
          <w:rStyle w:val="apple-converted-space"/>
          <w:rFonts w:ascii="Arial" w:hAnsi="Arial" w:cs="Arial"/>
          <w:color w:val="000000"/>
          <w:sz w:val="48"/>
          <w:szCs w:val="20"/>
          <w:shd w:val="clear" w:color="auto" w:fill="FFFFFF"/>
        </w:rPr>
        <w:t> </w:t>
      </w:r>
      <w:r w:rsidRPr="00E30B0A">
        <w:rPr>
          <w:rFonts w:ascii="Arial" w:hAnsi="Arial" w:cs="Arial"/>
          <w:sz w:val="48"/>
          <w:szCs w:val="20"/>
          <w:shd w:val="clear" w:color="auto" w:fill="FFFFFF"/>
        </w:rPr>
        <w:t>Tierra</w:t>
      </w:r>
      <w:r w:rsidRPr="00E30B0A">
        <w:rPr>
          <w:rStyle w:val="apple-converted-space"/>
          <w:rFonts w:ascii="Arial" w:hAnsi="Arial" w:cs="Arial"/>
          <w:color w:val="000000"/>
          <w:sz w:val="48"/>
          <w:szCs w:val="20"/>
          <w:shd w:val="clear" w:color="auto" w:fill="FFFFFF"/>
        </w:rPr>
        <w:t> </w:t>
      </w:r>
      <w:r w:rsidRPr="00E30B0A">
        <w:rPr>
          <w:rFonts w:ascii="Arial" w:hAnsi="Arial" w:cs="Arial"/>
          <w:color w:val="000000"/>
          <w:sz w:val="48"/>
          <w:szCs w:val="20"/>
          <w:shd w:val="clear" w:color="auto" w:fill="FFFFFF"/>
        </w:rPr>
        <w:t>a partir de un antepasado común.</w:t>
      </w:r>
    </w:p>
    <w:p w:rsidR="008A5FEE" w:rsidRPr="008A5FEE" w:rsidRDefault="00C00E4E" w:rsidP="008A5FEE">
      <w:pPr>
        <w:jc w:val="cente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Agroecología</w:t>
      </w:r>
    </w:p>
    <w:p w:rsidR="00AF19F0" w:rsidRDefault="00AF19F0" w:rsidP="008B3C2A">
      <w:pPr>
        <w:tabs>
          <w:tab w:val="left" w:pos="1650"/>
        </w:tabs>
        <w:jc w:val="center"/>
        <w:rPr>
          <w:rFonts w:ascii="Chiller" w:hAnsi="Chiller"/>
          <w:b/>
          <w:color w:val="FF0000"/>
          <w:sz w:val="180"/>
          <w:szCs w:val="44"/>
        </w:rPr>
      </w:pPr>
    </w:p>
    <w:p w:rsidR="00AF19F0" w:rsidRDefault="00AF19F0"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3943350" cy="3590925"/>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groecologia.jpg"/>
                    <pic:cNvPicPr/>
                  </pic:nvPicPr>
                  <pic:blipFill>
                    <a:blip r:embed="rId17">
                      <a:extLst>
                        <a:ext uri="{28A0092B-C50C-407E-A947-70E740481C1C}">
                          <a14:useLocalDpi xmlns:a14="http://schemas.microsoft.com/office/drawing/2010/main" val="0"/>
                        </a:ext>
                      </a:extLst>
                    </a:blip>
                    <a:stretch>
                      <a:fillRect/>
                    </a:stretch>
                  </pic:blipFill>
                  <pic:spPr>
                    <a:xfrm>
                      <a:off x="0" y="0"/>
                      <a:ext cx="3943350" cy="3590925"/>
                    </a:xfrm>
                    <a:prstGeom prst="rect">
                      <a:avLst/>
                    </a:prstGeom>
                  </pic:spPr>
                </pic:pic>
              </a:graphicData>
            </a:graphic>
          </wp:inline>
        </w:drawing>
      </w:r>
    </w:p>
    <w:p w:rsidR="00AF19F0" w:rsidRPr="002917E3" w:rsidRDefault="0099797F" w:rsidP="0099797F">
      <w:pPr>
        <w:tabs>
          <w:tab w:val="left" w:pos="1650"/>
        </w:tabs>
        <w:jc w:val="both"/>
        <w:rPr>
          <w:rFonts w:ascii="Chiller" w:hAnsi="Chiller"/>
          <w:b/>
          <w:color w:val="FF0000"/>
          <w:sz w:val="320"/>
          <w:szCs w:val="44"/>
        </w:rPr>
      </w:pPr>
      <w:r w:rsidRPr="002917E3">
        <w:rPr>
          <w:rFonts w:ascii="Arial" w:hAnsi="Arial" w:cs="Arial"/>
          <w:color w:val="000000"/>
          <w:sz w:val="44"/>
          <w:szCs w:val="20"/>
          <w:shd w:val="clear" w:color="auto" w:fill="FFFFFF"/>
        </w:rPr>
        <w:t>La</w:t>
      </w:r>
      <w:r w:rsidRPr="002917E3">
        <w:rPr>
          <w:rStyle w:val="apple-converted-space"/>
          <w:rFonts w:ascii="Arial" w:hAnsi="Arial" w:cs="Arial"/>
          <w:color w:val="000000"/>
          <w:sz w:val="44"/>
          <w:szCs w:val="20"/>
          <w:shd w:val="clear" w:color="auto" w:fill="FFFFFF"/>
        </w:rPr>
        <w:t> </w:t>
      </w:r>
      <w:r w:rsidRPr="002917E3">
        <w:rPr>
          <w:rFonts w:ascii="Arial" w:hAnsi="Arial" w:cs="Arial"/>
          <w:b/>
          <w:bCs/>
          <w:color w:val="000000"/>
          <w:sz w:val="44"/>
          <w:szCs w:val="20"/>
          <w:shd w:val="clear" w:color="auto" w:fill="FFFFFF"/>
        </w:rPr>
        <w:t>agroecología</w:t>
      </w:r>
      <w:r w:rsidRPr="002917E3">
        <w:rPr>
          <w:rStyle w:val="apple-converted-space"/>
          <w:rFonts w:ascii="Arial" w:hAnsi="Arial" w:cs="Arial"/>
          <w:color w:val="000000"/>
          <w:sz w:val="44"/>
          <w:szCs w:val="20"/>
          <w:shd w:val="clear" w:color="auto" w:fill="FFFFFF"/>
        </w:rPr>
        <w:t> </w:t>
      </w:r>
      <w:r w:rsidRPr="002917E3">
        <w:rPr>
          <w:rFonts w:ascii="Arial" w:hAnsi="Arial" w:cs="Arial"/>
          <w:color w:val="000000"/>
          <w:sz w:val="44"/>
          <w:szCs w:val="20"/>
          <w:shd w:val="clear" w:color="auto" w:fill="FFFFFF"/>
        </w:rPr>
        <w:t>es una disciplina científica relativamente nueva (década de los setenta del siglo XX), que frente a la agronomía convencional se basa en la aplicación de los conceptos y principios de la</w:t>
      </w:r>
      <w:r w:rsidRPr="002917E3">
        <w:rPr>
          <w:rStyle w:val="apple-converted-space"/>
          <w:rFonts w:ascii="Arial" w:hAnsi="Arial" w:cs="Arial"/>
          <w:color w:val="000000"/>
          <w:sz w:val="44"/>
          <w:szCs w:val="20"/>
          <w:shd w:val="clear" w:color="auto" w:fill="FFFFFF"/>
        </w:rPr>
        <w:t> </w:t>
      </w:r>
      <w:r w:rsidRPr="002917E3">
        <w:rPr>
          <w:rFonts w:ascii="Arial" w:hAnsi="Arial" w:cs="Arial"/>
          <w:sz w:val="44"/>
          <w:szCs w:val="20"/>
          <w:shd w:val="clear" w:color="auto" w:fill="FFFFFF"/>
        </w:rPr>
        <w:t>ecología</w:t>
      </w:r>
      <w:r w:rsidRPr="002917E3">
        <w:rPr>
          <w:rStyle w:val="apple-converted-space"/>
          <w:rFonts w:ascii="Arial" w:hAnsi="Arial" w:cs="Arial"/>
          <w:color w:val="000000"/>
          <w:sz w:val="44"/>
          <w:szCs w:val="20"/>
          <w:shd w:val="clear" w:color="auto" w:fill="FFFFFF"/>
        </w:rPr>
        <w:t> </w:t>
      </w:r>
      <w:r w:rsidRPr="002917E3">
        <w:rPr>
          <w:rFonts w:ascii="Arial" w:hAnsi="Arial" w:cs="Arial"/>
          <w:color w:val="000000"/>
          <w:sz w:val="44"/>
          <w:szCs w:val="20"/>
          <w:shd w:val="clear" w:color="auto" w:fill="FFFFFF"/>
        </w:rPr>
        <w:t>al diseño, desarrollo y gestión de</w:t>
      </w:r>
      <w:r w:rsidRPr="002917E3">
        <w:rPr>
          <w:rStyle w:val="apple-converted-space"/>
          <w:rFonts w:ascii="Arial" w:hAnsi="Arial" w:cs="Arial"/>
          <w:color w:val="000000"/>
          <w:sz w:val="44"/>
          <w:szCs w:val="20"/>
          <w:shd w:val="clear" w:color="auto" w:fill="FFFFFF"/>
        </w:rPr>
        <w:t> </w:t>
      </w:r>
      <w:r w:rsidRPr="002917E3">
        <w:rPr>
          <w:rFonts w:ascii="Arial" w:hAnsi="Arial" w:cs="Arial"/>
          <w:sz w:val="44"/>
          <w:szCs w:val="20"/>
          <w:shd w:val="clear" w:color="auto" w:fill="FFFFFF"/>
        </w:rPr>
        <w:t>sistemas agrícolas sostenibles</w:t>
      </w:r>
      <w:r w:rsidRPr="002917E3">
        <w:rPr>
          <w:rFonts w:ascii="Arial" w:hAnsi="Arial" w:cs="Arial"/>
          <w:color w:val="000000"/>
          <w:sz w:val="44"/>
          <w:szCs w:val="20"/>
          <w:shd w:val="clear" w:color="auto" w:fill="FFFFFF"/>
        </w:rPr>
        <w:t>.</w:t>
      </w:r>
    </w:p>
    <w:p w:rsidR="002917E3" w:rsidRDefault="002917E3" w:rsidP="008B3C2A">
      <w:pPr>
        <w:tabs>
          <w:tab w:val="left" w:pos="1650"/>
        </w:tabs>
        <w:jc w:val="center"/>
        <w:rPr>
          <w:rFonts w:ascii="Arial" w:hAnsi="Arial" w:cs="Arial"/>
          <w:b/>
          <w:color w:val="000000" w:themeColor="text1"/>
          <w:sz w:val="96"/>
          <w:szCs w:val="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AF19F0" w:rsidRPr="002917E3" w:rsidRDefault="002917E3" w:rsidP="008B3C2A">
      <w:pPr>
        <w:tabs>
          <w:tab w:val="left" w:pos="1650"/>
        </w:tabs>
        <w:jc w:val="center"/>
        <w:rPr>
          <w:rFonts w:ascii="Arial" w:hAnsi="Arial" w:cs="Arial"/>
          <w:b/>
          <w:color w:val="000000" w:themeColor="text1"/>
          <w:sz w:val="72"/>
          <w:szCs w:val="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917E3">
        <w:rPr>
          <w:rFonts w:ascii="Arial" w:hAnsi="Arial" w:cs="Arial"/>
          <w:b/>
          <w:color w:val="000000" w:themeColor="text1"/>
          <w:sz w:val="72"/>
          <w:szCs w:val="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 xml:space="preserve">Zona de Desarrollo </w:t>
      </w:r>
      <w:r w:rsidR="00C00E4E" w:rsidRPr="002917E3">
        <w:rPr>
          <w:rFonts w:ascii="Arial" w:hAnsi="Arial" w:cs="Arial"/>
          <w:b/>
          <w:color w:val="000000" w:themeColor="text1"/>
          <w:sz w:val="72"/>
          <w:szCs w:val="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Próximo</w:t>
      </w:r>
      <w:r w:rsidRPr="002917E3">
        <w:rPr>
          <w:rFonts w:ascii="Arial" w:hAnsi="Arial" w:cs="Arial"/>
          <w:b/>
          <w:color w:val="000000" w:themeColor="text1"/>
          <w:sz w:val="72"/>
          <w:szCs w:val="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y El Andamiaje</w:t>
      </w:r>
    </w:p>
    <w:p w:rsidR="002917E3" w:rsidRDefault="002917E3" w:rsidP="008B3C2A">
      <w:pPr>
        <w:tabs>
          <w:tab w:val="left" w:pos="1650"/>
        </w:tabs>
        <w:jc w:val="center"/>
        <w:rPr>
          <w:rFonts w:ascii="Chiller" w:hAnsi="Chiller"/>
          <w:b/>
          <w:color w:val="FF0000"/>
          <w:sz w:val="180"/>
          <w:szCs w:val="44"/>
        </w:rPr>
      </w:pPr>
    </w:p>
    <w:p w:rsidR="00AF19F0" w:rsidRDefault="00AF19F0"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3048000" cy="2286000"/>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Andamiaje de Vigotsky.jpg"/>
                    <pic:cNvPicPr/>
                  </pic:nvPicPr>
                  <pic:blipFill>
                    <a:blip r:embed="rId18">
                      <a:extLst>
                        <a:ext uri="{28A0092B-C50C-407E-A947-70E740481C1C}">
                          <a14:useLocalDpi xmlns:a14="http://schemas.microsoft.com/office/drawing/2010/main" val="0"/>
                        </a:ext>
                      </a:extLst>
                    </a:blip>
                    <a:stretch>
                      <a:fillRect/>
                    </a:stretch>
                  </pic:blipFill>
                  <pic:spPr>
                    <a:xfrm>
                      <a:off x="0" y="0"/>
                      <a:ext cx="3048000" cy="2286000"/>
                    </a:xfrm>
                    <a:prstGeom prst="rect">
                      <a:avLst/>
                    </a:prstGeom>
                  </pic:spPr>
                </pic:pic>
              </a:graphicData>
            </a:graphic>
          </wp:inline>
        </w:drawing>
      </w:r>
    </w:p>
    <w:p w:rsidR="00F67B5F" w:rsidRDefault="00F67B5F" w:rsidP="00AC2724">
      <w:pPr>
        <w:tabs>
          <w:tab w:val="left" w:pos="1650"/>
        </w:tabs>
        <w:jc w:val="both"/>
        <w:rPr>
          <w:rStyle w:val="apple-converted-space"/>
          <w:rFonts w:ascii="Arial" w:hAnsi="Arial" w:cs="Arial"/>
          <w:color w:val="000000"/>
          <w:sz w:val="48"/>
          <w:szCs w:val="20"/>
          <w:shd w:val="clear" w:color="auto" w:fill="FFFFFF"/>
        </w:rPr>
      </w:pPr>
    </w:p>
    <w:p w:rsidR="00F67B5F" w:rsidRDefault="00F67B5F" w:rsidP="00AC2724">
      <w:pPr>
        <w:tabs>
          <w:tab w:val="left" w:pos="1650"/>
        </w:tabs>
        <w:jc w:val="both"/>
        <w:rPr>
          <w:rStyle w:val="apple-converted-space"/>
          <w:rFonts w:ascii="Arial" w:hAnsi="Arial" w:cs="Arial"/>
          <w:color w:val="000000"/>
          <w:sz w:val="48"/>
          <w:szCs w:val="20"/>
          <w:shd w:val="clear" w:color="auto" w:fill="FFFFFF"/>
        </w:rPr>
      </w:pPr>
    </w:p>
    <w:p w:rsidR="00F67B5F" w:rsidRDefault="00F67B5F" w:rsidP="00AC2724">
      <w:pPr>
        <w:tabs>
          <w:tab w:val="left" w:pos="1650"/>
        </w:tabs>
        <w:jc w:val="both"/>
        <w:rPr>
          <w:rStyle w:val="apple-converted-space"/>
          <w:rFonts w:ascii="Arial" w:hAnsi="Arial" w:cs="Arial"/>
          <w:color w:val="000000"/>
          <w:sz w:val="48"/>
          <w:szCs w:val="20"/>
          <w:shd w:val="clear" w:color="auto" w:fill="FFFFFF"/>
        </w:rPr>
      </w:pPr>
    </w:p>
    <w:p w:rsidR="00F67B5F" w:rsidRDefault="00F67B5F" w:rsidP="00AC2724">
      <w:pPr>
        <w:tabs>
          <w:tab w:val="left" w:pos="1650"/>
        </w:tabs>
        <w:jc w:val="both"/>
        <w:rPr>
          <w:rStyle w:val="apple-converted-space"/>
          <w:rFonts w:ascii="Arial" w:hAnsi="Arial" w:cs="Arial"/>
          <w:color w:val="000000"/>
          <w:sz w:val="48"/>
          <w:szCs w:val="20"/>
          <w:shd w:val="clear" w:color="auto" w:fill="FFFFFF"/>
        </w:rPr>
      </w:pPr>
    </w:p>
    <w:p w:rsidR="00F67B5F" w:rsidRDefault="00F67B5F" w:rsidP="00AC2724">
      <w:pPr>
        <w:tabs>
          <w:tab w:val="left" w:pos="1650"/>
        </w:tabs>
        <w:jc w:val="both"/>
        <w:rPr>
          <w:rStyle w:val="apple-converted-space"/>
          <w:rFonts w:ascii="Arial" w:hAnsi="Arial" w:cs="Arial"/>
          <w:color w:val="000000"/>
          <w:sz w:val="48"/>
          <w:szCs w:val="20"/>
          <w:shd w:val="clear" w:color="auto" w:fill="FFFFFF"/>
        </w:rPr>
      </w:pPr>
    </w:p>
    <w:p w:rsidR="00AF19F0" w:rsidRPr="00AC2724" w:rsidRDefault="00AC2724" w:rsidP="00AC2724">
      <w:pPr>
        <w:tabs>
          <w:tab w:val="left" w:pos="1650"/>
        </w:tabs>
        <w:jc w:val="both"/>
        <w:rPr>
          <w:rFonts w:ascii="Chiller" w:hAnsi="Chiller"/>
          <w:b/>
          <w:color w:val="FF0000"/>
          <w:sz w:val="340"/>
          <w:szCs w:val="44"/>
        </w:rPr>
      </w:pPr>
      <w:r w:rsidRPr="00AC2724">
        <w:rPr>
          <w:rStyle w:val="apple-converted-space"/>
          <w:rFonts w:ascii="Arial" w:hAnsi="Arial" w:cs="Arial"/>
          <w:color w:val="000000"/>
          <w:sz w:val="48"/>
          <w:szCs w:val="20"/>
          <w:shd w:val="clear" w:color="auto" w:fill="FFFFFF"/>
        </w:rPr>
        <w:t> </w:t>
      </w:r>
      <w:r>
        <w:rPr>
          <w:rStyle w:val="apple-converted-space"/>
          <w:rFonts w:ascii="Arial" w:hAnsi="Arial" w:cs="Arial"/>
          <w:color w:val="000000"/>
          <w:sz w:val="48"/>
          <w:szCs w:val="20"/>
          <w:shd w:val="clear" w:color="auto" w:fill="FFFFFF"/>
        </w:rPr>
        <w:t>E</w:t>
      </w:r>
      <w:r w:rsidRPr="00AC2724">
        <w:rPr>
          <w:rFonts w:ascii="Arial" w:hAnsi="Arial" w:cs="Arial"/>
          <w:color w:val="000000"/>
          <w:sz w:val="48"/>
          <w:szCs w:val="20"/>
          <w:shd w:val="clear" w:color="auto" w:fill="FFFFFF"/>
        </w:rPr>
        <w:t>s la distancia entre el nivel de desarrollo efectivo del</w:t>
      </w:r>
      <w:r w:rsidRPr="00AC2724">
        <w:rPr>
          <w:rStyle w:val="apple-converted-space"/>
          <w:rFonts w:ascii="Arial" w:hAnsi="Arial" w:cs="Arial"/>
          <w:color w:val="000000"/>
          <w:sz w:val="48"/>
          <w:szCs w:val="20"/>
          <w:shd w:val="clear" w:color="auto" w:fill="FFFFFF"/>
        </w:rPr>
        <w:t> </w:t>
      </w:r>
      <w:r w:rsidRPr="00AC2724">
        <w:rPr>
          <w:rFonts w:ascii="Arial" w:hAnsi="Arial" w:cs="Arial"/>
          <w:sz w:val="48"/>
          <w:szCs w:val="20"/>
          <w:shd w:val="clear" w:color="auto" w:fill="FFFFFF"/>
        </w:rPr>
        <w:t>alumno</w:t>
      </w:r>
      <w:r w:rsidRPr="00AC2724">
        <w:rPr>
          <w:rStyle w:val="apple-converted-space"/>
          <w:rFonts w:ascii="Arial" w:hAnsi="Arial" w:cs="Arial"/>
          <w:color w:val="000000"/>
          <w:sz w:val="48"/>
          <w:szCs w:val="20"/>
          <w:shd w:val="clear" w:color="auto" w:fill="FFFFFF"/>
        </w:rPr>
        <w:t> </w:t>
      </w:r>
      <w:r w:rsidRPr="00AC2724">
        <w:rPr>
          <w:rFonts w:ascii="Arial" w:hAnsi="Arial" w:cs="Arial"/>
          <w:color w:val="000000"/>
          <w:sz w:val="48"/>
          <w:szCs w:val="20"/>
          <w:shd w:val="clear" w:color="auto" w:fill="FFFFFF"/>
        </w:rPr>
        <w:t>(aquello que es capaz de hacer por sí solo) y el nivel de desarrollo potencial (aquello que sería capaz de hacer con la ayuda de un adulto o un compañero más capaz). Este concepto sirve para delimitar el margen de incidencia de la</w:t>
      </w:r>
      <w:r w:rsidRPr="00AC2724">
        <w:rPr>
          <w:rStyle w:val="apple-converted-space"/>
          <w:rFonts w:ascii="Arial" w:hAnsi="Arial" w:cs="Arial"/>
          <w:color w:val="000000"/>
          <w:sz w:val="48"/>
          <w:szCs w:val="20"/>
          <w:shd w:val="clear" w:color="auto" w:fill="FFFFFF"/>
        </w:rPr>
        <w:t> </w:t>
      </w:r>
      <w:r w:rsidRPr="00AC2724">
        <w:rPr>
          <w:rFonts w:ascii="Arial" w:hAnsi="Arial" w:cs="Arial"/>
          <w:sz w:val="48"/>
          <w:szCs w:val="20"/>
          <w:shd w:val="clear" w:color="auto" w:fill="FFFFFF"/>
        </w:rPr>
        <w:t>acción educativa</w:t>
      </w:r>
      <w:r w:rsidRPr="00AC2724">
        <w:rPr>
          <w:rFonts w:ascii="Arial" w:hAnsi="Arial" w:cs="Arial"/>
          <w:color w:val="000000"/>
          <w:sz w:val="48"/>
          <w:szCs w:val="20"/>
          <w:shd w:val="clear" w:color="auto" w:fill="FFFFFF"/>
        </w:rPr>
        <w:t>.</w:t>
      </w:r>
    </w:p>
    <w:p w:rsidR="007B624D" w:rsidRDefault="007B624D"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lastRenderedPageBreak/>
        <w:drawing>
          <wp:inline distT="0" distB="0" distL="0" distR="0">
            <wp:extent cx="5612130" cy="7482840"/>
            <wp:effectExtent l="0" t="0" r="7620" b="381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higienepersonal.jpg"/>
                    <pic:cNvPicPr/>
                  </pic:nvPicPr>
                  <pic:blipFill>
                    <a:blip r:embed="rId19">
                      <a:extLst>
                        <a:ext uri="{28A0092B-C50C-407E-A947-70E740481C1C}">
                          <a14:useLocalDpi xmlns:a14="http://schemas.microsoft.com/office/drawing/2010/main" val="0"/>
                        </a:ext>
                      </a:extLst>
                    </a:blip>
                    <a:stretch>
                      <a:fillRect/>
                    </a:stretch>
                  </pic:blipFill>
                  <pic:spPr>
                    <a:xfrm>
                      <a:off x="0" y="0"/>
                      <a:ext cx="5612130" cy="7482840"/>
                    </a:xfrm>
                    <a:prstGeom prst="rect">
                      <a:avLst/>
                    </a:prstGeom>
                  </pic:spPr>
                </pic:pic>
              </a:graphicData>
            </a:graphic>
          </wp:inline>
        </w:drawing>
      </w:r>
    </w:p>
    <w:p w:rsidR="007B624D" w:rsidRDefault="00346BEB" w:rsidP="00346BEB">
      <w:pPr>
        <w:tabs>
          <w:tab w:val="left" w:pos="1650"/>
        </w:tabs>
        <w:jc w:val="both"/>
        <w:rPr>
          <w:rFonts w:ascii="Arial" w:hAnsi="Arial" w:cs="Arial"/>
          <w:color w:val="000000"/>
          <w:sz w:val="24"/>
          <w:szCs w:val="20"/>
          <w:shd w:val="clear" w:color="auto" w:fill="FFFFFF"/>
        </w:rPr>
      </w:pPr>
      <w:r w:rsidRPr="00346BEB">
        <w:rPr>
          <w:rFonts w:ascii="Arial" w:hAnsi="Arial" w:cs="Arial"/>
          <w:color w:val="000000"/>
          <w:sz w:val="24"/>
          <w:szCs w:val="20"/>
          <w:shd w:val="clear" w:color="auto" w:fill="FFFFFF"/>
        </w:rPr>
        <w:t>La</w:t>
      </w:r>
      <w:r w:rsidRPr="00346BEB">
        <w:rPr>
          <w:rStyle w:val="apple-converted-space"/>
          <w:rFonts w:ascii="Arial" w:hAnsi="Arial" w:cs="Arial"/>
          <w:color w:val="000000"/>
          <w:sz w:val="24"/>
          <w:szCs w:val="20"/>
          <w:shd w:val="clear" w:color="auto" w:fill="FFFFFF"/>
        </w:rPr>
        <w:t> </w:t>
      </w:r>
      <w:r w:rsidRPr="00346BEB">
        <w:rPr>
          <w:rFonts w:ascii="Arial" w:hAnsi="Arial" w:cs="Arial"/>
          <w:b/>
          <w:bCs/>
          <w:color w:val="000000"/>
          <w:sz w:val="24"/>
          <w:szCs w:val="20"/>
          <w:shd w:val="clear" w:color="auto" w:fill="FFFFFF"/>
        </w:rPr>
        <w:t>higiene</w:t>
      </w:r>
      <w:r w:rsidRPr="00346BEB">
        <w:rPr>
          <w:rStyle w:val="apple-converted-space"/>
          <w:rFonts w:ascii="Arial" w:hAnsi="Arial" w:cs="Arial"/>
          <w:color w:val="000000"/>
          <w:sz w:val="24"/>
          <w:szCs w:val="20"/>
          <w:shd w:val="clear" w:color="auto" w:fill="FFFFFF"/>
        </w:rPr>
        <w:t> </w:t>
      </w:r>
      <w:r w:rsidRPr="00346BEB">
        <w:rPr>
          <w:rFonts w:ascii="Arial" w:hAnsi="Arial" w:cs="Arial"/>
          <w:color w:val="000000"/>
          <w:sz w:val="24"/>
          <w:szCs w:val="20"/>
          <w:shd w:val="clear" w:color="auto" w:fill="FFFFFF"/>
        </w:rPr>
        <w:t>es el conjunto de conocimientos y técnicas que aplican los</w:t>
      </w:r>
      <w:r w:rsidRPr="00346BEB">
        <w:rPr>
          <w:rStyle w:val="apple-converted-space"/>
          <w:rFonts w:ascii="Arial" w:hAnsi="Arial" w:cs="Arial"/>
          <w:color w:val="000000"/>
          <w:sz w:val="24"/>
          <w:szCs w:val="20"/>
          <w:shd w:val="clear" w:color="auto" w:fill="FFFFFF"/>
        </w:rPr>
        <w:t> </w:t>
      </w:r>
      <w:r w:rsidRPr="00346BEB">
        <w:rPr>
          <w:rFonts w:ascii="Arial" w:hAnsi="Arial" w:cs="Arial"/>
          <w:sz w:val="24"/>
          <w:szCs w:val="20"/>
          <w:shd w:val="clear" w:color="auto" w:fill="FFFFFF"/>
        </w:rPr>
        <w:t>individuos</w:t>
      </w:r>
      <w:r w:rsidRPr="00346BEB">
        <w:rPr>
          <w:rStyle w:val="apple-converted-space"/>
          <w:rFonts w:ascii="Arial" w:hAnsi="Arial" w:cs="Arial"/>
          <w:color w:val="000000"/>
          <w:sz w:val="24"/>
          <w:szCs w:val="20"/>
          <w:shd w:val="clear" w:color="auto" w:fill="FFFFFF"/>
        </w:rPr>
        <w:t> </w:t>
      </w:r>
      <w:r w:rsidRPr="00346BEB">
        <w:rPr>
          <w:rFonts w:ascii="Arial" w:hAnsi="Arial" w:cs="Arial"/>
          <w:color w:val="000000"/>
          <w:sz w:val="24"/>
          <w:szCs w:val="20"/>
          <w:shd w:val="clear" w:color="auto" w:fill="FFFFFF"/>
        </w:rPr>
        <w:t>para el control de los factores que ejercen o pueden ejercer efectos nocivos sobre su</w:t>
      </w:r>
      <w:r w:rsidRPr="00346BEB">
        <w:rPr>
          <w:rStyle w:val="apple-converted-space"/>
          <w:rFonts w:ascii="Arial" w:hAnsi="Arial" w:cs="Arial"/>
          <w:color w:val="000000"/>
          <w:sz w:val="24"/>
          <w:szCs w:val="20"/>
          <w:shd w:val="clear" w:color="auto" w:fill="FFFFFF"/>
        </w:rPr>
        <w:t> </w:t>
      </w:r>
      <w:r w:rsidRPr="00346BEB">
        <w:rPr>
          <w:rFonts w:ascii="Arial" w:hAnsi="Arial" w:cs="Arial"/>
          <w:sz w:val="24"/>
          <w:szCs w:val="20"/>
          <w:shd w:val="clear" w:color="auto" w:fill="FFFFFF"/>
        </w:rPr>
        <w:t>salud</w:t>
      </w:r>
      <w:r w:rsidRPr="00346BEB">
        <w:rPr>
          <w:rFonts w:ascii="Arial" w:hAnsi="Arial" w:cs="Arial"/>
          <w:color w:val="000000"/>
          <w:sz w:val="24"/>
          <w:szCs w:val="20"/>
          <w:shd w:val="clear" w:color="auto" w:fill="FFFFFF"/>
        </w:rPr>
        <w:t>. La higiene personal es el concepto básico del aseo, de la</w:t>
      </w:r>
      <w:r w:rsidRPr="00346BEB">
        <w:rPr>
          <w:rStyle w:val="apple-converted-space"/>
          <w:rFonts w:ascii="Arial" w:hAnsi="Arial" w:cs="Arial"/>
          <w:color w:val="000000"/>
          <w:sz w:val="24"/>
          <w:szCs w:val="20"/>
          <w:shd w:val="clear" w:color="auto" w:fill="FFFFFF"/>
        </w:rPr>
        <w:t> </w:t>
      </w:r>
      <w:r w:rsidRPr="00346BEB">
        <w:rPr>
          <w:rFonts w:ascii="Arial" w:hAnsi="Arial" w:cs="Arial"/>
          <w:sz w:val="24"/>
          <w:szCs w:val="20"/>
          <w:shd w:val="clear" w:color="auto" w:fill="FFFFFF"/>
        </w:rPr>
        <w:t>limpieza</w:t>
      </w:r>
      <w:r w:rsidRPr="00346BEB">
        <w:rPr>
          <w:rStyle w:val="apple-converted-space"/>
          <w:rFonts w:ascii="Arial" w:hAnsi="Arial" w:cs="Arial"/>
          <w:color w:val="000000"/>
          <w:sz w:val="24"/>
          <w:szCs w:val="20"/>
          <w:shd w:val="clear" w:color="auto" w:fill="FFFFFF"/>
        </w:rPr>
        <w:t> </w:t>
      </w:r>
      <w:r w:rsidRPr="00346BEB">
        <w:rPr>
          <w:rFonts w:ascii="Arial" w:hAnsi="Arial" w:cs="Arial"/>
          <w:color w:val="000000"/>
          <w:sz w:val="24"/>
          <w:szCs w:val="20"/>
          <w:shd w:val="clear" w:color="auto" w:fill="FFFFFF"/>
        </w:rPr>
        <w:t>y del cuidado del</w:t>
      </w:r>
      <w:r w:rsidRPr="00346BEB">
        <w:rPr>
          <w:rStyle w:val="apple-converted-space"/>
          <w:rFonts w:ascii="Arial" w:hAnsi="Arial" w:cs="Arial"/>
          <w:color w:val="000000"/>
          <w:sz w:val="24"/>
          <w:szCs w:val="20"/>
          <w:shd w:val="clear" w:color="auto" w:fill="FFFFFF"/>
        </w:rPr>
        <w:t> </w:t>
      </w:r>
      <w:r w:rsidRPr="00346BEB">
        <w:rPr>
          <w:rFonts w:ascii="Arial" w:hAnsi="Arial" w:cs="Arial"/>
          <w:sz w:val="24"/>
          <w:szCs w:val="20"/>
          <w:shd w:val="clear" w:color="auto" w:fill="FFFFFF"/>
        </w:rPr>
        <w:t>cuerpo humano</w:t>
      </w:r>
      <w:r w:rsidRPr="00346BEB">
        <w:rPr>
          <w:rFonts w:ascii="Arial" w:hAnsi="Arial" w:cs="Arial"/>
          <w:color w:val="000000"/>
          <w:sz w:val="24"/>
          <w:szCs w:val="20"/>
          <w:shd w:val="clear" w:color="auto" w:fill="FFFFFF"/>
        </w:rPr>
        <w:t>.</w:t>
      </w:r>
    </w:p>
    <w:p w:rsidR="00346BEB" w:rsidRPr="00346BEB" w:rsidRDefault="00346BEB" w:rsidP="00346BEB">
      <w:pPr>
        <w:shd w:val="clear" w:color="auto" w:fill="FFFFFF"/>
        <w:spacing w:before="96" w:after="120" w:line="288" w:lineRule="atLeast"/>
        <w:rPr>
          <w:rFonts w:ascii="Arial" w:eastAsia="Times New Roman" w:hAnsi="Arial" w:cs="Arial"/>
          <w:color w:val="000000"/>
          <w:sz w:val="20"/>
          <w:szCs w:val="20"/>
          <w:lang w:eastAsia="es-MX"/>
        </w:rPr>
      </w:pPr>
      <w:r w:rsidRPr="00346BEB">
        <w:rPr>
          <w:rFonts w:ascii="Arial" w:eastAsia="Times New Roman" w:hAnsi="Arial" w:cs="Arial"/>
          <w:color w:val="000000"/>
          <w:sz w:val="20"/>
          <w:szCs w:val="20"/>
          <w:lang w:eastAsia="es-MX"/>
        </w:rPr>
        <w:t>Sus objetivos son mejorar la salud, conservarla y </w:t>
      </w:r>
      <w:r w:rsidRPr="00346BEB">
        <w:rPr>
          <w:rFonts w:ascii="Arial" w:eastAsia="Times New Roman" w:hAnsi="Arial" w:cs="Arial"/>
          <w:color w:val="0B0080"/>
          <w:sz w:val="20"/>
          <w:szCs w:val="20"/>
          <w:lang w:eastAsia="es-MX"/>
        </w:rPr>
        <w:t>prevenir</w:t>
      </w:r>
      <w:r w:rsidRPr="00346BEB">
        <w:rPr>
          <w:rFonts w:ascii="Arial" w:eastAsia="Times New Roman" w:hAnsi="Arial" w:cs="Arial"/>
          <w:color w:val="000000"/>
          <w:sz w:val="20"/>
          <w:szCs w:val="20"/>
          <w:lang w:eastAsia="es-MX"/>
        </w:rPr>
        <w:t> las </w:t>
      </w:r>
      <w:r w:rsidRPr="00346BEB">
        <w:rPr>
          <w:rFonts w:ascii="Arial" w:eastAsia="Times New Roman" w:hAnsi="Arial" w:cs="Arial"/>
          <w:color w:val="0B0080"/>
          <w:sz w:val="20"/>
          <w:szCs w:val="20"/>
          <w:lang w:eastAsia="es-MX"/>
        </w:rPr>
        <w:t>enfermedades</w:t>
      </w:r>
      <w:r w:rsidRPr="00346BEB">
        <w:rPr>
          <w:rFonts w:ascii="Arial" w:eastAsia="Times New Roman" w:hAnsi="Arial" w:cs="Arial"/>
          <w:color w:val="000000"/>
          <w:sz w:val="20"/>
          <w:szCs w:val="20"/>
          <w:lang w:eastAsia="es-MX"/>
        </w:rPr>
        <w:t> o infecciones.</w:t>
      </w:r>
    </w:p>
    <w:p w:rsidR="00346BEB" w:rsidRPr="00346BEB" w:rsidRDefault="00346BEB" w:rsidP="00346BEB">
      <w:pPr>
        <w:shd w:val="clear" w:color="auto" w:fill="FFFFFF"/>
        <w:spacing w:before="96" w:after="120" w:line="288" w:lineRule="atLeast"/>
        <w:rPr>
          <w:rFonts w:ascii="Arial" w:eastAsia="Times New Roman" w:hAnsi="Arial" w:cs="Arial"/>
          <w:color w:val="000000"/>
          <w:sz w:val="20"/>
          <w:szCs w:val="20"/>
          <w:lang w:eastAsia="es-MX"/>
        </w:rPr>
      </w:pPr>
      <w:r w:rsidRPr="00346BEB">
        <w:rPr>
          <w:rFonts w:ascii="Arial" w:eastAsia="Times New Roman" w:hAnsi="Arial" w:cs="Arial"/>
          <w:color w:val="000000"/>
          <w:sz w:val="20"/>
          <w:szCs w:val="20"/>
          <w:lang w:eastAsia="es-MX"/>
        </w:rPr>
        <w:t>Se entienden como higiene los métodos que los individuos utilizan para estar limpios, como el uso de </w:t>
      </w:r>
      <w:r w:rsidRPr="00346BEB">
        <w:rPr>
          <w:rFonts w:ascii="Arial" w:eastAsia="Times New Roman" w:hAnsi="Arial" w:cs="Arial"/>
          <w:color w:val="0B0080"/>
          <w:sz w:val="20"/>
          <w:szCs w:val="20"/>
          <w:lang w:eastAsia="es-MX"/>
        </w:rPr>
        <w:t>jabón</w:t>
      </w:r>
      <w:r w:rsidRPr="00346BEB">
        <w:rPr>
          <w:rFonts w:ascii="Arial" w:eastAsia="Times New Roman" w:hAnsi="Arial" w:cs="Arial"/>
          <w:color w:val="000000"/>
          <w:sz w:val="20"/>
          <w:szCs w:val="20"/>
          <w:lang w:eastAsia="es-MX"/>
        </w:rPr>
        <w:t>, </w:t>
      </w:r>
      <w:r w:rsidRPr="00346BEB">
        <w:rPr>
          <w:rFonts w:ascii="Arial" w:eastAsia="Times New Roman" w:hAnsi="Arial" w:cs="Arial"/>
          <w:color w:val="0B0080"/>
          <w:sz w:val="20"/>
          <w:szCs w:val="20"/>
          <w:lang w:eastAsia="es-MX"/>
        </w:rPr>
        <w:t>champú</w:t>
      </w:r>
      <w:r w:rsidRPr="00346BEB">
        <w:rPr>
          <w:rFonts w:ascii="Arial" w:eastAsia="Times New Roman" w:hAnsi="Arial" w:cs="Arial"/>
          <w:color w:val="000000"/>
          <w:sz w:val="20"/>
          <w:szCs w:val="20"/>
          <w:lang w:eastAsia="es-MX"/>
        </w:rPr>
        <w:t> y </w:t>
      </w:r>
      <w:r w:rsidRPr="00346BEB">
        <w:rPr>
          <w:rFonts w:ascii="Arial" w:eastAsia="Times New Roman" w:hAnsi="Arial" w:cs="Arial"/>
          <w:color w:val="0B0080"/>
          <w:sz w:val="20"/>
          <w:szCs w:val="20"/>
          <w:lang w:eastAsia="es-MX"/>
        </w:rPr>
        <w:t>agua</w:t>
      </w:r>
      <w:r w:rsidRPr="00346BEB">
        <w:rPr>
          <w:rFonts w:ascii="Arial" w:eastAsia="Times New Roman" w:hAnsi="Arial" w:cs="Arial"/>
          <w:color w:val="000000"/>
          <w:sz w:val="20"/>
          <w:szCs w:val="20"/>
          <w:lang w:eastAsia="es-MX"/>
        </w:rPr>
        <w:t>. Pero también, para referirse a las relaciones interpersonales.</w:t>
      </w:r>
    </w:p>
    <w:p w:rsidR="00346BEB" w:rsidRPr="00346BEB" w:rsidRDefault="00346BEB" w:rsidP="00346BEB">
      <w:pPr>
        <w:numPr>
          <w:ilvl w:val="0"/>
          <w:numId w:val="2"/>
        </w:numPr>
        <w:shd w:val="clear" w:color="auto" w:fill="FFFFFF"/>
        <w:spacing w:before="100" w:beforeAutospacing="1" w:after="24" w:line="288" w:lineRule="atLeast"/>
        <w:ind w:left="768"/>
        <w:rPr>
          <w:rFonts w:ascii="Arial" w:eastAsia="Times New Roman" w:hAnsi="Arial" w:cs="Arial"/>
          <w:color w:val="000000"/>
          <w:sz w:val="20"/>
          <w:szCs w:val="20"/>
          <w:lang w:eastAsia="es-MX"/>
        </w:rPr>
      </w:pPr>
      <w:r w:rsidRPr="00346BEB">
        <w:rPr>
          <w:rFonts w:ascii="Arial" w:eastAsia="Times New Roman" w:hAnsi="Arial" w:cs="Arial"/>
          <w:color w:val="000000"/>
          <w:sz w:val="20"/>
          <w:szCs w:val="20"/>
          <w:lang w:eastAsia="es-MX"/>
        </w:rPr>
        <w:t>Limpieza, aseo de </w:t>
      </w:r>
      <w:r w:rsidRPr="00346BEB">
        <w:rPr>
          <w:rFonts w:ascii="Arial" w:eastAsia="Times New Roman" w:hAnsi="Arial" w:cs="Arial"/>
          <w:color w:val="0B0080"/>
          <w:sz w:val="20"/>
          <w:szCs w:val="20"/>
          <w:lang w:eastAsia="es-MX"/>
        </w:rPr>
        <w:t>lugares</w:t>
      </w:r>
      <w:r w:rsidRPr="00346BEB">
        <w:rPr>
          <w:rFonts w:ascii="Arial" w:eastAsia="Times New Roman" w:hAnsi="Arial" w:cs="Arial"/>
          <w:color w:val="000000"/>
          <w:sz w:val="20"/>
          <w:szCs w:val="20"/>
          <w:lang w:eastAsia="es-MX"/>
        </w:rPr>
        <w:t> o </w:t>
      </w:r>
      <w:r w:rsidRPr="00346BEB">
        <w:rPr>
          <w:rFonts w:ascii="Arial" w:eastAsia="Times New Roman" w:hAnsi="Arial" w:cs="Arial"/>
          <w:color w:val="0B0080"/>
          <w:sz w:val="20"/>
          <w:szCs w:val="20"/>
          <w:lang w:eastAsia="es-MX"/>
        </w:rPr>
        <w:t>personas</w:t>
      </w:r>
      <w:r w:rsidRPr="00346BEB">
        <w:rPr>
          <w:rFonts w:ascii="Arial" w:eastAsia="Times New Roman" w:hAnsi="Arial" w:cs="Arial"/>
          <w:color w:val="000000"/>
          <w:sz w:val="20"/>
          <w:szCs w:val="20"/>
          <w:lang w:eastAsia="es-MX"/>
        </w:rPr>
        <w:t>.</w:t>
      </w:r>
    </w:p>
    <w:p w:rsidR="00346BEB" w:rsidRPr="00346BEB" w:rsidRDefault="00346BEB" w:rsidP="00346BEB">
      <w:pPr>
        <w:numPr>
          <w:ilvl w:val="0"/>
          <w:numId w:val="2"/>
        </w:numPr>
        <w:shd w:val="clear" w:color="auto" w:fill="FFFFFF"/>
        <w:spacing w:before="100" w:beforeAutospacing="1" w:after="24" w:line="288" w:lineRule="atLeast"/>
        <w:ind w:left="768"/>
        <w:rPr>
          <w:rFonts w:ascii="Arial" w:eastAsia="Times New Roman" w:hAnsi="Arial" w:cs="Arial"/>
          <w:color w:val="000000"/>
          <w:sz w:val="20"/>
          <w:szCs w:val="20"/>
          <w:lang w:eastAsia="es-MX"/>
        </w:rPr>
      </w:pPr>
      <w:r w:rsidRPr="00346BEB">
        <w:rPr>
          <w:rFonts w:ascii="Arial" w:eastAsia="Times New Roman" w:hAnsi="Arial" w:cs="Arial"/>
          <w:color w:val="0B0080"/>
          <w:sz w:val="20"/>
          <w:szCs w:val="20"/>
          <w:lang w:eastAsia="es-MX"/>
        </w:rPr>
        <w:t>Hábitos</w:t>
      </w:r>
      <w:r w:rsidRPr="00346BEB">
        <w:rPr>
          <w:rFonts w:ascii="Arial" w:eastAsia="Times New Roman" w:hAnsi="Arial" w:cs="Arial"/>
          <w:color w:val="000000"/>
          <w:sz w:val="20"/>
          <w:szCs w:val="20"/>
          <w:lang w:eastAsia="es-MX"/>
        </w:rPr>
        <w:t> que favorecen la salud.</w:t>
      </w:r>
    </w:p>
    <w:p w:rsidR="00346BEB" w:rsidRPr="00346BEB" w:rsidRDefault="00346BEB" w:rsidP="00346BEB">
      <w:pPr>
        <w:numPr>
          <w:ilvl w:val="0"/>
          <w:numId w:val="2"/>
        </w:numPr>
        <w:shd w:val="clear" w:color="auto" w:fill="FFFFFF"/>
        <w:spacing w:before="100" w:beforeAutospacing="1" w:after="24" w:line="288" w:lineRule="atLeast"/>
        <w:ind w:left="768"/>
        <w:rPr>
          <w:rFonts w:ascii="Arial" w:eastAsia="Times New Roman" w:hAnsi="Arial" w:cs="Arial"/>
          <w:color w:val="000000"/>
          <w:sz w:val="20"/>
          <w:szCs w:val="20"/>
          <w:lang w:eastAsia="es-MX"/>
        </w:rPr>
      </w:pPr>
      <w:r w:rsidRPr="00346BEB">
        <w:rPr>
          <w:rFonts w:ascii="Arial" w:eastAsia="Times New Roman" w:hAnsi="Arial" w:cs="Arial"/>
          <w:color w:val="000000"/>
          <w:sz w:val="20"/>
          <w:szCs w:val="20"/>
          <w:lang w:eastAsia="es-MX"/>
        </w:rPr>
        <w:t>Parte de la </w:t>
      </w:r>
      <w:r w:rsidRPr="00346BEB">
        <w:rPr>
          <w:rFonts w:ascii="Arial" w:eastAsia="Times New Roman" w:hAnsi="Arial" w:cs="Arial"/>
          <w:color w:val="0B0080"/>
          <w:sz w:val="20"/>
          <w:szCs w:val="20"/>
          <w:lang w:eastAsia="es-MX"/>
        </w:rPr>
        <w:t>medicina</w:t>
      </w:r>
      <w:r w:rsidRPr="00346BEB">
        <w:rPr>
          <w:rFonts w:ascii="Arial" w:eastAsia="Times New Roman" w:hAnsi="Arial" w:cs="Arial"/>
          <w:color w:val="000000"/>
          <w:sz w:val="20"/>
          <w:szCs w:val="20"/>
          <w:lang w:eastAsia="es-MX"/>
        </w:rPr>
        <w:t> orientada a favorecer hábitos saludables, en prevención de enfermedades contagiosas.</w:t>
      </w:r>
    </w:p>
    <w:p w:rsidR="00346BEB" w:rsidRPr="00346BEB" w:rsidRDefault="00346BEB" w:rsidP="00346BEB">
      <w:pPr>
        <w:numPr>
          <w:ilvl w:val="0"/>
          <w:numId w:val="2"/>
        </w:numPr>
        <w:shd w:val="clear" w:color="auto" w:fill="FFFFFF"/>
        <w:spacing w:before="100" w:beforeAutospacing="1" w:after="24" w:line="288" w:lineRule="atLeast"/>
        <w:ind w:left="768"/>
        <w:rPr>
          <w:rFonts w:ascii="Arial" w:eastAsia="Times New Roman" w:hAnsi="Arial" w:cs="Arial"/>
          <w:color w:val="000000"/>
          <w:sz w:val="20"/>
          <w:szCs w:val="20"/>
          <w:lang w:eastAsia="es-MX"/>
        </w:rPr>
      </w:pPr>
      <w:r w:rsidRPr="00346BEB">
        <w:rPr>
          <w:rFonts w:ascii="Arial" w:eastAsia="Times New Roman" w:hAnsi="Arial" w:cs="Arial"/>
          <w:color w:val="000000"/>
          <w:sz w:val="20"/>
          <w:szCs w:val="20"/>
          <w:lang w:eastAsia="es-MX"/>
        </w:rPr>
        <w:t>Reconocimiento, evaluación y control de aquellos factores y tensiones ambientales que surgen en el lugar de </w:t>
      </w:r>
      <w:r w:rsidRPr="00346BEB">
        <w:rPr>
          <w:rFonts w:ascii="Arial" w:eastAsia="Times New Roman" w:hAnsi="Arial" w:cs="Arial"/>
          <w:color w:val="0B0080"/>
          <w:sz w:val="20"/>
          <w:szCs w:val="20"/>
          <w:lang w:eastAsia="es-MX"/>
        </w:rPr>
        <w:t>trabajo</w:t>
      </w:r>
      <w:r w:rsidRPr="00346BEB">
        <w:rPr>
          <w:rFonts w:ascii="Arial" w:eastAsia="Times New Roman" w:hAnsi="Arial" w:cs="Arial"/>
          <w:color w:val="000000"/>
          <w:sz w:val="20"/>
          <w:szCs w:val="20"/>
          <w:lang w:eastAsia="es-MX"/>
        </w:rPr>
        <w:t> y que pueden provocar enfermedades, quebrantos de </w:t>
      </w:r>
      <w:r w:rsidRPr="00346BEB">
        <w:rPr>
          <w:rFonts w:ascii="Arial" w:eastAsia="Times New Roman" w:hAnsi="Arial" w:cs="Arial"/>
          <w:color w:val="0B0080"/>
          <w:sz w:val="20"/>
          <w:szCs w:val="20"/>
          <w:lang w:eastAsia="es-MX"/>
        </w:rPr>
        <w:t>salud</w:t>
      </w:r>
      <w:r w:rsidRPr="00346BEB">
        <w:rPr>
          <w:rFonts w:ascii="Arial" w:eastAsia="Times New Roman" w:hAnsi="Arial" w:cs="Arial"/>
          <w:color w:val="000000"/>
          <w:sz w:val="20"/>
          <w:szCs w:val="20"/>
          <w:lang w:eastAsia="es-MX"/>
        </w:rPr>
        <w:t>, quebrantos de </w:t>
      </w:r>
      <w:r w:rsidRPr="00346BEB">
        <w:rPr>
          <w:rFonts w:ascii="Arial" w:eastAsia="Times New Roman" w:hAnsi="Arial" w:cs="Arial"/>
          <w:color w:val="0B0080"/>
          <w:sz w:val="20"/>
          <w:szCs w:val="20"/>
          <w:lang w:eastAsia="es-MX"/>
        </w:rPr>
        <w:t>bienestar</w:t>
      </w:r>
      <w:r w:rsidRPr="00346BEB">
        <w:rPr>
          <w:rFonts w:ascii="Arial" w:eastAsia="Times New Roman" w:hAnsi="Arial" w:cs="Arial"/>
          <w:color w:val="000000"/>
          <w:sz w:val="20"/>
          <w:szCs w:val="20"/>
          <w:lang w:eastAsia="es-MX"/>
        </w:rPr>
        <w:t>, incomodidad e ineficacia de los trabajadores y los </w:t>
      </w:r>
      <w:r w:rsidRPr="00346BEB">
        <w:rPr>
          <w:rFonts w:ascii="Arial" w:eastAsia="Times New Roman" w:hAnsi="Arial" w:cs="Arial"/>
          <w:color w:val="0B0080"/>
          <w:sz w:val="20"/>
          <w:szCs w:val="20"/>
          <w:lang w:eastAsia="es-MX"/>
        </w:rPr>
        <w:t>ciudadanos</w:t>
      </w:r>
      <w:r w:rsidRPr="00346BEB">
        <w:rPr>
          <w:rFonts w:ascii="Arial" w:eastAsia="Times New Roman" w:hAnsi="Arial" w:cs="Arial"/>
          <w:color w:val="000000"/>
          <w:sz w:val="20"/>
          <w:szCs w:val="20"/>
          <w:lang w:eastAsia="es-MX"/>
        </w:rPr>
        <w:t>.</w:t>
      </w:r>
    </w:p>
    <w:p w:rsidR="00E17DDC" w:rsidRPr="00A974A8" w:rsidRDefault="00C00E4E" w:rsidP="00E17DDC">
      <w:pPr>
        <w:pStyle w:val="Prrafodelista"/>
        <w:tabs>
          <w:tab w:val="left" w:pos="5250"/>
        </w:tabs>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A974A8">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Innovación</w:t>
      </w:r>
    </w:p>
    <w:p w:rsidR="00E17DDC" w:rsidRPr="00E17DDC" w:rsidRDefault="00E17DDC" w:rsidP="00E17DDC">
      <w:pPr>
        <w:tabs>
          <w:tab w:val="left" w:pos="5250"/>
        </w:tabs>
        <w:ind w:left="360"/>
        <w:jc w:val="center"/>
        <w:rPr>
          <w:rFonts w:cs="Calibri"/>
          <w:sz w:val="96"/>
          <w:szCs w:val="160"/>
        </w:rPr>
      </w:pPr>
    </w:p>
    <w:p w:rsidR="00E17DDC" w:rsidRPr="00E17DDC" w:rsidRDefault="00E17DDC" w:rsidP="00E17DDC">
      <w:pPr>
        <w:ind w:left="360"/>
        <w:jc w:val="center"/>
        <w:rPr>
          <w:rFonts w:cs="Calibri"/>
          <w:sz w:val="96"/>
          <w:szCs w:val="160"/>
        </w:rPr>
      </w:pPr>
      <w:r>
        <w:rPr>
          <w:noProof/>
          <w:lang w:val="es-ES" w:eastAsia="es-ES"/>
        </w:rPr>
        <w:drawing>
          <wp:inline distT="0" distB="0" distL="0" distR="0" wp14:anchorId="75C9E3DC" wp14:editId="5D3757AC">
            <wp:extent cx="4295775" cy="4295775"/>
            <wp:effectExtent l="0" t="0" r="9525" b="9525"/>
            <wp:docPr id="15" name="Imagen 15" descr="http://www.rseprohumanablog.cl/wp-content/uploads/2010/02/innovacion_equip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rseprohumanablog.cl/wp-content/uploads/2010/02/innovacion_equipo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295775" cy="4295775"/>
                    </a:xfrm>
                    <a:prstGeom prst="rect">
                      <a:avLst/>
                    </a:prstGeom>
                    <a:noFill/>
                    <a:ln>
                      <a:noFill/>
                    </a:ln>
                  </pic:spPr>
                </pic:pic>
              </a:graphicData>
            </a:graphic>
          </wp:inline>
        </w:drawing>
      </w:r>
    </w:p>
    <w:p w:rsidR="00E230BE" w:rsidRDefault="00E230BE"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b/>
          <w:bCs/>
          <w:color w:val="000000"/>
          <w:sz w:val="20"/>
          <w:szCs w:val="20"/>
        </w:rPr>
        <w:t>Innovación</w:t>
      </w:r>
      <w:r>
        <w:rPr>
          <w:rStyle w:val="apple-converted-space"/>
          <w:rFonts w:ascii="Arial" w:hAnsi="Arial" w:cs="Arial"/>
          <w:color w:val="000000"/>
          <w:sz w:val="20"/>
          <w:szCs w:val="20"/>
        </w:rPr>
        <w:t> </w:t>
      </w:r>
      <w:r>
        <w:rPr>
          <w:rFonts w:ascii="Arial" w:hAnsi="Arial" w:cs="Arial"/>
          <w:color w:val="000000"/>
          <w:sz w:val="20"/>
          <w:szCs w:val="20"/>
        </w:rPr>
        <w:t>significa literalmente innovar. Asimismo, en el uso coloquial y general, el concepto se utiliza de manera específica en el sentido de nuevas propuestas,</w:t>
      </w:r>
      <w:r>
        <w:rPr>
          <w:rStyle w:val="apple-converted-space"/>
          <w:rFonts w:ascii="Arial" w:hAnsi="Arial" w:cs="Arial"/>
          <w:color w:val="000000"/>
          <w:sz w:val="20"/>
          <w:szCs w:val="20"/>
        </w:rPr>
        <w:t> </w:t>
      </w:r>
      <w:r w:rsidRPr="00E230BE">
        <w:rPr>
          <w:rFonts w:ascii="Arial" w:hAnsi="Arial" w:cs="Arial"/>
          <w:color w:val="000000"/>
          <w:sz w:val="20"/>
          <w:szCs w:val="20"/>
        </w:rPr>
        <w:t>inventos</w:t>
      </w:r>
      <w:r>
        <w:rPr>
          <w:rStyle w:val="apple-converted-space"/>
          <w:rFonts w:ascii="Arial" w:hAnsi="Arial" w:cs="Arial"/>
          <w:color w:val="000000"/>
          <w:sz w:val="20"/>
          <w:szCs w:val="20"/>
        </w:rPr>
        <w:t> </w:t>
      </w:r>
      <w:r>
        <w:rPr>
          <w:rFonts w:ascii="Arial" w:hAnsi="Arial" w:cs="Arial"/>
          <w:color w:val="000000"/>
          <w:sz w:val="20"/>
          <w:szCs w:val="20"/>
        </w:rPr>
        <w:t>y su implementación económica. En el sentido estricto, en cambio, se dice que de las ideas solo pueden resultar innovaciones luego de que ellas se implementan como nuevos productos, servicios o procedimientos, que realmente encuentran una aplicación exitosa imponiéndose en el mercado a través de la</w:t>
      </w:r>
      <w:r>
        <w:rPr>
          <w:rStyle w:val="apple-converted-space"/>
          <w:rFonts w:ascii="Arial" w:hAnsi="Arial" w:cs="Arial"/>
          <w:color w:val="000000"/>
          <w:sz w:val="20"/>
          <w:szCs w:val="20"/>
        </w:rPr>
        <w:t> </w:t>
      </w:r>
      <w:r w:rsidRPr="00E230BE">
        <w:rPr>
          <w:rFonts w:ascii="Arial" w:hAnsi="Arial" w:cs="Arial"/>
          <w:color w:val="000000"/>
          <w:sz w:val="20"/>
          <w:szCs w:val="20"/>
        </w:rPr>
        <w:t>difusión</w:t>
      </w:r>
      <w:r>
        <w:rPr>
          <w:rFonts w:ascii="Arial" w:hAnsi="Arial" w:cs="Arial"/>
          <w:color w:val="000000"/>
          <w:sz w:val="20"/>
          <w:szCs w:val="20"/>
        </w:rPr>
        <w:t>.</w:t>
      </w:r>
    </w:p>
    <w:p w:rsidR="00E230BE" w:rsidRDefault="00E230BE"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w:t>
      </w:r>
      <w:r>
        <w:rPr>
          <w:rStyle w:val="apple-converted-space"/>
          <w:rFonts w:ascii="Arial" w:hAnsi="Arial" w:cs="Arial"/>
          <w:color w:val="000000"/>
          <w:sz w:val="20"/>
          <w:szCs w:val="20"/>
        </w:rPr>
        <w:t> </w:t>
      </w:r>
      <w:r w:rsidRPr="00E230BE">
        <w:rPr>
          <w:rFonts w:ascii="Arial" w:hAnsi="Arial" w:cs="Arial"/>
          <w:color w:val="000000"/>
          <w:sz w:val="20"/>
          <w:szCs w:val="20"/>
        </w:rPr>
        <w:t>economía</w:t>
      </w:r>
      <w:r>
        <w:rPr>
          <w:rFonts w:ascii="Arial" w:hAnsi="Arial" w:cs="Arial"/>
          <w:color w:val="000000"/>
          <w:sz w:val="20"/>
          <w:szCs w:val="20"/>
        </w:rPr>
        <w:t>,</w:t>
      </w:r>
      <w:r>
        <w:rPr>
          <w:rStyle w:val="apple-converted-space"/>
          <w:rFonts w:ascii="Arial" w:hAnsi="Arial" w:cs="Arial"/>
          <w:color w:val="000000"/>
          <w:sz w:val="20"/>
          <w:szCs w:val="20"/>
        </w:rPr>
        <w:t> </w:t>
      </w:r>
      <w:r>
        <w:rPr>
          <w:rFonts w:ascii="Arial" w:hAnsi="Arial" w:cs="Arial"/>
          <w:color w:val="000000"/>
          <w:sz w:val="20"/>
          <w:szCs w:val="20"/>
        </w:rPr>
        <w:t>lo define como el establecimiento de una nueva función de producción. La economía y la sociedad cambian cuando los factores de producción se combinan de una manera novedosa. Sugiere que invenciones e innovaciones son la clave del crecimiento económico y quienes implementan ese cambio de manera práctica son los</w:t>
      </w:r>
      <w:r>
        <w:rPr>
          <w:rStyle w:val="apple-converted-space"/>
          <w:rFonts w:ascii="Arial" w:hAnsi="Arial" w:cs="Arial"/>
          <w:color w:val="000000"/>
          <w:sz w:val="20"/>
          <w:szCs w:val="20"/>
        </w:rPr>
        <w:t> </w:t>
      </w:r>
      <w:r w:rsidRPr="00E230BE">
        <w:rPr>
          <w:rFonts w:ascii="Arial" w:hAnsi="Arial" w:cs="Arial"/>
          <w:color w:val="000000"/>
          <w:sz w:val="20"/>
          <w:szCs w:val="20"/>
        </w:rPr>
        <w:t>emprendedores</w:t>
      </w:r>
      <w:r>
        <w:rPr>
          <w:rFonts w:ascii="Arial" w:hAnsi="Arial" w:cs="Arial"/>
          <w:color w:val="000000"/>
          <w:sz w:val="20"/>
          <w:szCs w:val="20"/>
        </w:rPr>
        <w:t>.</w:t>
      </w:r>
    </w:p>
    <w:p w:rsidR="00E230BE" w:rsidRDefault="00E230BE"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También se utiliza el concepto de innovación en las</w:t>
      </w:r>
      <w:r>
        <w:rPr>
          <w:rStyle w:val="apple-converted-space"/>
          <w:rFonts w:ascii="Arial" w:hAnsi="Arial" w:cs="Arial"/>
          <w:color w:val="000000"/>
          <w:sz w:val="20"/>
          <w:szCs w:val="20"/>
        </w:rPr>
        <w:t> </w:t>
      </w:r>
      <w:r w:rsidRPr="00E230BE">
        <w:rPr>
          <w:rFonts w:ascii="Arial" w:hAnsi="Arial" w:cs="Arial"/>
          <w:color w:val="000000"/>
          <w:sz w:val="20"/>
          <w:szCs w:val="20"/>
        </w:rPr>
        <w:t>ciencias humanas</w:t>
      </w:r>
      <w:r>
        <w:rPr>
          <w:rStyle w:val="apple-converted-space"/>
          <w:rFonts w:ascii="Arial" w:hAnsi="Arial" w:cs="Arial"/>
          <w:color w:val="000000"/>
          <w:sz w:val="20"/>
          <w:szCs w:val="20"/>
        </w:rPr>
        <w:t> </w:t>
      </w:r>
      <w:r>
        <w:rPr>
          <w:rFonts w:ascii="Arial" w:hAnsi="Arial" w:cs="Arial"/>
          <w:color w:val="000000"/>
          <w:sz w:val="20"/>
          <w:szCs w:val="20"/>
        </w:rPr>
        <w:t>y en la</w:t>
      </w:r>
      <w:r>
        <w:rPr>
          <w:rStyle w:val="apple-converted-space"/>
          <w:rFonts w:ascii="Arial" w:hAnsi="Arial" w:cs="Arial"/>
          <w:color w:val="000000"/>
          <w:sz w:val="20"/>
          <w:szCs w:val="20"/>
        </w:rPr>
        <w:t> </w:t>
      </w:r>
      <w:r w:rsidRPr="00E230BE">
        <w:rPr>
          <w:rFonts w:ascii="Arial" w:hAnsi="Arial" w:cs="Arial"/>
          <w:color w:val="000000"/>
          <w:sz w:val="20"/>
          <w:szCs w:val="20"/>
        </w:rPr>
        <w:t>cultura</w:t>
      </w:r>
      <w:r>
        <w:rPr>
          <w:rFonts w:ascii="Arial" w:hAnsi="Arial" w:cs="Arial"/>
          <w:color w:val="000000"/>
          <w:sz w:val="20"/>
          <w:szCs w:val="20"/>
        </w:rPr>
        <w:t>. La búsqueda a través de la investigación de nuevos conocimientos, las soluciones o vías de solución, suponen curiosidad y placer por la renovación. Los conceptos de</w:t>
      </w:r>
      <w:r>
        <w:rPr>
          <w:rStyle w:val="apple-converted-space"/>
          <w:rFonts w:ascii="Arial" w:hAnsi="Arial" w:cs="Arial"/>
          <w:color w:val="000000"/>
          <w:sz w:val="20"/>
          <w:szCs w:val="20"/>
        </w:rPr>
        <w:t> </w:t>
      </w:r>
      <w:r w:rsidRPr="00E230BE">
        <w:rPr>
          <w:rFonts w:ascii="Arial" w:hAnsi="Arial" w:cs="Arial"/>
          <w:color w:val="000000"/>
          <w:sz w:val="20"/>
          <w:szCs w:val="20"/>
        </w:rPr>
        <w:t>vanguardia</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E230BE">
        <w:rPr>
          <w:rFonts w:ascii="Arial" w:hAnsi="Arial" w:cs="Arial"/>
          <w:color w:val="000000"/>
          <w:sz w:val="20"/>
          <w:szCs w:val="20"/>
        </w:rPr>
        <w:t>creatividad</w:t>
      </w:r>
      <w:r>
        <w:rPr>
          <w:rStyle w:val="apple-converted-space"/>
          <w:rFonts w:ascii="Arial" w:hAnsi="Arial" w:cs="Arial"/>
          <w:color w:val="000000"/>
          <w:sz w:val="20"/>
          <w:szCs w:val="20"/>
        </w:rPr>
        <w:t> </w:t>
      </w:r>
      <w:r>
        <w:rPr>
          <w:rFonts w:ascii="Arial" w:hAnsi="Arial" w:cs="Arial"/>
          <w:color w:val="000000"/>
          <w:sz w:val="20"/>
          <w:szCs w:val="20"/>
        </w:rPr>
        <w:t>se hacen relevantes en este contexto.</w:t>
      </w:r>
    </w:p>
    <w:p w:rsidR="00E230BE" w:rsidRDefault="00E230BE" w:rsidP="006E17DB">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 innovación, es la «creación o modificación de un producto, y su introducción en un mercado.»</w:t>
      </w:r>
    </w:p>
    <w:p w:rsidR="00635BCD" w:rsidRDefault="00635BCD" w:rsidP="00635BCD">
      <w:pPr>
        <w:pStyle w:val="Prrafodelista"/>
        <w:tabs>
          <w:tab w:val="left" w:pos="52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noProof/>
          <w:lang w:val="es-ES" w:eastAsia="es-ES"/>
        </w:rPr>
        <w:lastRenderedPageBreak/>
        <w:drawing>
          <wp:anchor distT="0" distB="0" distL="114300" distR="114300" simplePos="0" relativeHeight="251658240" behindDoc="0" locked="0" layoutInCell="1" allowOverlap="1" wp14:anchorId="6CAF24CA" wp14:editId="16234056">
            <wp:simplePos x="0" y="0"/>
            <wp:positionH relativeFrom="margin">
              <wp:align>right</wp:align>
            </wp:positionH>
            <wp:positionV relativeFrom="paragraph">
              <wp:posOffset>1776730</wp:posOffset>
            </wp:positionV>
            <wp:extent cx="5809147" cy="3533775"/>
            <wp:effectExtent l="0" t="0" r="1270" b="0"/>
            <wp:wrapThrough wrapText="bothSides">
              <wp:wrapPolygon edited="0">
                <wp:start x="0" y="0"/>
                <wp:lineTo x="0" y="21425"/>
                <wp:lineTo x="21534" y="21425"/>
                <wp:lineTo x="21534"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rseprohumanablog.cl/wp-content/uploads/2010/02/innovacion_equipo1.jpg"/>
                    <pic:cNvPicPr>
                      <a:picLocks noChangeAspect="1" noChangeArrowheads="1"/>
                    </pic:cNvPicPr>
                  </pic:nvPicPr>
                  <pic:blipFill>
                    <a:blip r:embed="rId21">
                      <a:extLst>
                        <a:ext uri="{28A0092B-C50C-407E-A947-70E740481C1C}">
                          <a14:useLocalDpi xmlns:a14="http://schemas.microsoft.com/office/drawing/2010/main" val="0"/>
                        </a:ext>
                      </a:extLst>
                    </a:blip>
                    <a:stretch>
                      <a:fillRect/>
                    </a:stretch>
                  </pic:blipFill>
                  <pic:spPr bwMode="auto">
                    <a:xfrm>
                      <a:off x="0" y="0"/>
                      <a:ext cx="5809147" cy="3533775"/>
                    </a:xfrm>
                    <a:prstGeom prst="rect">
                      <a:avLst/>
                    </a:prstGeom>
                    <a:noFill/>
                    <a:ln>
                      <a:noFill/>
                    </a:ln>
                  </pic:spPr>
                </pic:pic>
              </a:graphicData>
            </a:graphic>
            <wp14:sizeRelH relativeFrom="page">
              <wp14:pctWidth>0</wp14:pctWidth>
            </wp14:sizeRelH>
            <wp14:sizeRelV relativeFrom="page">
              <wp14:pctHeight>0</wp14:pctHeight>
            </wp14:sizeRelV>
          </wp:anchor>
        </w:drawing>
      </w:r>
      <w:r w:rsidR="00C00E4E">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Motivación</w:t>
      </w:r>
    </w:p>
    <w:p w:rsidR="00635BCD" w:rsidRDefault="00635BCD" w:rsidP="00635BCD">
      <w:pPr>
        <w:pStyle w:val="Prrafodelista"/>
        <w:tabs>
          <w:tab w:val="left" w:pos="5250"/>
        </w:tabs>
        <w:jc w:val="center"/>
        <w:rPr>
          <w:rFonts w:ascii="Arial" w:hAnsi="Arial" w:cs="Arial"/>
          <w:color w:val="000000"/>
          <w:sz w:val="18"/>
          <w:szCs w:val="20"/>
          <w:shd w:val="clear" w:color="auto" w:fill="FFFFFF"/>
        </w:rPr>
      </w:pPr>
    </w:p>
    <w:p w:rsidR="00635BCD" w:rsidRDefault="00635BCD" w:rsidP="001C29AC">
      <w:pPr>
        <w:pStyle w:val="NormalWeb"/>
        <w:shd w:val="clear" w:color="auto" w:fill="FFFFFF"/>
        <w:spacing w:before="0" w:beforeAutospacing="0" w:after="0" w:afterAutospacing="0" w:line="288" w:lineRule="atLeast"/>
        <w:jc w:val="both"/>
        <w:rPr>
          <w:rFonts w:ascii="Arial" w:hAnsi="Arial" w:cs="Arial"/>
          <w:color w:val="000000"/>
          <w:sz w:val="18"/>
          <w:szCs w:val="20"/>
          <w:shd w:val="clear" w:color="auto" w:fill="FFFFFF"/>
        </w:rPr>
      </w:pPr>
    </w:p>
    <w:p w:rsidR="00635BCD" w:rsidRDefault="00635BCD" w:rsidP="001C29AC">
      <w:pPr>
        <w:pStyle w:val="NormalWeb"/>
        <w:shd w:val="clear" w:color="auto" w:fill="FFFFFF"/>
        <w:spacing w:before="0" w:beforeAutospacing="0" w:after="0" w:afterAutospacing="0" w:line="288" w:lineRule="atLeast"/>
        <w:jc w:val="both"/>
        <w:rPr>
          <w:rFonts w:ascii="Arial" w:hAnsi="Arial" w:cs="Arial"/>
          <w:color w:val="000000"/>
          <w:sz w:val="18"/>
          <w:szCs w:val="20"/>
          <w:shd w:val="clear" w:color="auto" w:fill="FFFFFF"/>
        </w:rPr>
      </w:pPr>
    </w:p>
    <w:p w:rsidR="00635BCD" w:rsidRDefault="00D81AC2" w:rsidP="001C29AC">
      <w:pPr>
        <w:pStyle w:val="NormalWeb"/>
        <w:shd w:val="clear" w:color="auto" w:fill="FFFFFF"/>
        <w:spacing w:before="0" w:beforeAutospacing="0" w:after="0" w:afterAutospacing="0" w:line="288" w:lineRule="atLeast"/>
        <w:jc w:val="both"/>
        <w:rPr>
          <w:rFonts w:ascii="Arial" w:hAnsi="Arial" w:cs="Arial"/>
          <w:color w:val="000000"/>
          <w:sz w:val="18"/>
          <w:szCs w:val="20"/>
          <w:shd w:val="clear" w:color="auto" w:fill="FFFFFF"/>
        </w:rPr>
      </w:pPr>
      <w:r w:rsidRPr="001C29AC">
        <w:rPr>
          <w:rFonts w:ascii="Arial" w:hAnsi="Arial" w:cs="Arial"/>
          <w:color w:val="000000"/>
          <w:sz w:val="18"/>
          <w:szCs w:val="20"/>
          <w:shd w:val="clear" w:color="auto" w:fill="FFFFFF"/>
        </w:rPr>
        <w:t>La palabra </w:t>
      </w:r>
      <w:r w:rsidRPr="001C29AC">
        <w:rPr>
          <w:rFonts w:ascii="Arial" w:hAnsi="Arial" w:cs="Arial"/>
          <w:b/>
          <w:bCs/>
          <w:color w:val="000000"/>
          <w:sz w:val="18"/>
          <w:szCs w:val="20"/>
          <w:shd w:val="clear" w:color="auto" w:fill="FFFFFF"/>
        </w:rPr>
        <w:t>motivación</w:t>
      </w:r>
      <w:r w:rsidRPr="001C29AC">
        <w:rPr>
          <w:rFonts w:ascii="Arial" w:hAnsi="Arial" w:cs="Arial"/>
          <w:color w:val="000000"/>
          <w:sz w:val="18"/>
          <w:szCs w:val="20"/>
          <w:shd w:val="clear" w:color="auto" w:fill="FFFFFF"/>
        </w:rPr>
        <w:t> deriva del </w:t>
      </w:r>
      <w:r w:rsidRPr="001C29AC">
        <w:rPr>
          <w:rFonts w:ascii="Arial" w:hAnsi="Arial" w:cs="Arial"/>
          <w:color w:val="0B0080"/>
          <w:sz w:val="18"/>
          <w:szCs w:val="20"/>
          <w:shd w:val="clear" w:color="auto" w:fill="FFFFFF"/>
        </w:rPr>
        <w:t>latín</w:t>
      </w:r>
      <w:r w:rsidRPr="001C29AC">
        <w:rPr>
          <w:rFonts w:ascii="Arial" w:hAnsi="Arial" w:cs="Arial"/>
          <w:color w:val="000000"/>
          <w:sz w:val="18"/>
          <w:szCs w:val="20"/>
          <w:shd w:val="clear" w:color="auto" w:fill="FFFFFF"/>
        </w:rPr>
        <w:t> "</w:t>
      </w:r>
      <w:r w:rsidRPr="001C29AC">
        <w:rPr>
          <w:rFonts w:ascii="Arial" w:hAnsi="Arial" w:cs="Arial"/>
          <w:i/>
          <w:iCs/>
          <w:color w:val="000000"/>
          <w:sz w:val="18"/>
          <w:szCs w:val="20"/>
          <w:shd w:val="clear" w:color="auto" w:fill="FFFFFF"/>
        </w:rPr>
        <w:t>motivus</w:t>
      </w:r>
      <w:r w:rsidRPr="001C29AC">
        <w:rPr>
          <w:rFonts w:ascii="Arial" w:hAnsi="Arial" w:cs="Arial"/>
          <w:color w:val="000000"/>
          <w:sz w:val="18"/>
          <w:szCs w:val="20"/>
          <w:shd w:val="clear" w:color="auto" w:fill="FFFFFF"/>
        </w:rPr>
        <w:t>" o "</w:t>
      </w:r>
      <w:r w:rsidRPr="001C29AC">
        <w:rPr>
          <w:rFonts w:ascii="Arial" w:hAnsi="Arial" w:cs="Arial"/>
          <w:i/>
          <w:iCs/>
          <w:color w:val="000000"/>
          <w:sz w:val="18"/>
          <w:szCs w:val="20"/>
          <w:shd w:val="clear" w:color="auto" w:fill="FFFFFF"/>
        </w:rPr>
        <w:t>motus</w:t>
      </w:r>
      <w:r w:rsidRPr="001C29AC">
        <w:rPr>
          <w:rFonts w:ascii="Arial" w:hAnsi="Arial" w:cs="Arial"/>
          <w:color w:val="000000"/>
          <w:sz w:val="18"/>
          <w:szCs w:val="20"/>
          <w:shd w:val="clear" w:color="auto" w:fill="FFFFFF"/>
        </w:rPr>
        <w:t>", que significa «causa del movimiento». La motivación puede definirse como el señalamiento o énfasis que se descubre en una persona hacia un determinado medio de satisfacer una necesidad, creando o aumentando con ello el impulso necesario para que ponga en obra ese medio o esa acción, o bien para que deje de hacerlo. Otros autores definen la motivación como "la raíz dinámica del comportamiento, es decir, los factores o determinantes internos que incitan a una acción". La motivación es un estado interno que activa, dirige y mantiene la conducta.</w:t>
      </w:r>
      <w:r w:rsidR="00B01CB5" w:rsidRPr="001C29AC">
        <w:rPr>
          <w:rFonts w:ascii="Arial" w:hAnsi="Arial" w:cs="Arial"/>
          <w:color w:val="000000"/>
          <w:sz w:val="18"/>
          <w:szCs w:val="20"/>
          <w:shd w:val="clear" w:color="auto" w:fill="FFFFFF"/>
        </w:rPr>
        <w:t xml:space="preserve"> </w:t>
      </w:r>
    </w:p>
    <w:p w:rsidR="00635BCD" w:rsidRDefault="00635BCD" w:rsidP="001C29AC">
      <w:pPr>
        <w:pStyle w:val="NormalWeb"/>
        <w:shd w:val="clear" w:color="auto" w:fill="FFFFFF"/>
        <w:spacing w:before="0" w:beforeAutospacing="0" w:after="0" w:afterAutospacing="0" w:line="288" w:lineRule="atLeast"/>
        <w:jc w:val="both"/>
        <w:rPr>
          <w:rFonts w:ascii="Arial" w:hAnsi="Arial" w:cs="Arial"/>
          <w:color w:val="000000"/>
          <w:sz w:val="18"/>
          <w:szCs w:val="20"/>
          <w:shd w:val="clear" w:color="auto" w:fill="FFFFFF"/>
        </w:rPr>
      </w:pPr>
    </w:p>
    <w:p w:rsidR="001C29AC" w:rsidRDefault="00B01CB5" w:rsidP="001C29AC">
      <w:pPr>
        <w:pStyle w:val="NormalWeb"/>
        <w:shd w:val="clear" w:color="auto" w:fill="FFFFFF"/>
        <w:spacing w:before="0" w:beforeAutospacing="0" w:after="0" w:afterAutospacing="0" w:line="288" w:lineRule="atLeast"/>
        <w:jc w:val="both"/>
        <w:rPr>
          <w:rFonts w:ascii="Arial" w:hAnsi="Arial" w:cs="Arial"/>
          <w:color w:val="000000"/>
          <w:sz w:val="18"/>
          <w:szCs w:val="20"/>
        </w:rPr>
      </w:pPr>
      <w:r w:rsidRPr="001C29AC">
        <w:rPr>
          <w:rFonts w:ascii="Arial" w:hAnsi="Arial" w:cs="Arial"/>
          <w:color w:val="000000"/>
          <w:sz w:val="18"/>
          <w:szCs w:val="20"/>
          <w:shd w:val="clear" w:color="auto" w:fill="FFFFFF"/>
        </w:rPr>
        <w:t>En</w:t>
      </w:r>
      <w:r w:rsidRPr="001C29AC">
        <w:rPr>
          <w:rStyle w:val="apple-converted-space"/>
          <w:rFonts w:ascii="Arial" w:hAnsi="Arial" w:cs="Arial"/>
          <w:color w:val="000000"/>
          <w:sz w:val="18"/>
          <w:szCs w:val="20"/>
          <w:shd w:val="clear" w:color="auto" w:fill="FFFFFF"/>
        </w:rPr>
        <w:t> </w:t>
      </w:r>
      <w:r w:rsidRPr="001C29AC">
        <w:rPr>
          <w:rFonts w:ascii="Arial" w:hAnsi="Arial" w:cs="Arial"/>
          <w:sz w:val="18"/>
          <w:szCs w:val="20"/>
          <w:shd w:val="clear" w:color="auto" w:fill="FFFFFF"/>
        </w:rPr>
        <w:t>psicología</w:t>
      </w:r>
      <w:r w:rsidRPr="001C29AC">
        <w:rPr>
          <w:rStyle w:val="apple-converted-space"/>
          <w:rFonts w:ascii="Arial" w:hAnsi="Arial" w:cs="Arial"/>
          <w:color w:val="000000"/>
          <w:sz w:val="18"/>
          <w:szCs w:val="20"/>
          <w:shd w:val="clear" w:color="auto" w:fill="FFFFFF"/>
        </w:rPr>
        <w:t> </w:t>
      </w:r>
      <w:r w:rsidRPr="001C29AC">
        <w:rPr>
          <w:rFonts w:ascii="Arial" w:hAnsi="Arial" w:cs="Arial"/>
          <w:color w:val="000000"/>
          <w:sz w:val="18"/>
          <w:szCs w:val="20"/>
          <w:shd w:val="clear" w:color="auto" w:fill="FFFFFF"/>
        </w:rPr>
        <w:t>y</w:t>
      </w:r>
      <w:r w:rsidRPr="001C29AC">
        <w:rPr>
          <w:rStyle w:val="apple-converted-space"/>
          <w:rFonts w:ascii="Arial" w:hAnsi="Arial" w:cs="Arial"/>
          <w:color w:val="000000"/>
          <w:sz w:val="18"/>
          <w:szCs w:val="20"/>
          <w:shd w:val="clear" w:color="auto" w:fill="FFFFFF"/>
        </w:rPr>
        <w:t> </w:t>
      </w:r>
      <w:r w:rsidRPr="001C29AC">
        <w:rPr>
          <w:rFonts w:ascii="Arial" w:hAnsi="Arial" w:cs="Arial"/>
          <w:sz w:val="18"/>
          <w:szCs w:val="20"/>
          <w:shd w:val="clear" w:color="auto" w:fill="FFFFFF"/>
        </w:rPr>
        <w:t>filosofía</w:t>
      </w:r>
      <w:r w:rsidRPr="001C29AC">
        <w:rPr>
          <w:rFonts w:ascii="Arial" w:hAnsi="Arial" w:cs="Arial"/>
          <w:color w:val="000000"/>
          <w:sz w:val="18"/>
          <w:szCs w:val="20"/>
          <w:shd w:val="clear" w:color="auto" w:fill="FFFFFF"/>
        </w:rPr>
        <w:t>, la motivación implica estados internos que dirigen el organismo hacia metas o fines determinados; son los impulsos que mueven a la persona a realizar determinadas acciones y persistir en ellas para su culminación. Este término está relacionado con «</w:t>
      </w:r>
      <w:r w:rsidRPr="001C29AC">
        <w:rPr>
          <w:rFonts w:ascii="Arial" w:hAnsi="Arial" w:cs="Arial"/>
          <w:sz w:val="18"/>
          <w:szCs w:val="20"/>
          <w:shd w:val="clear" w:color="auto" w:fill="FFFFFF"/>
        </w:rPr>
        <w:t>voluntad</w:t>
      </w:r>
      <w:r w:rsidRPr="001C29AC">
        <w:rPr>
          <w:rFonts w:ascii="Arial" w:hAnsi="Arial" w:cs="Arial"/>
          <w:color w:val="000000"/>
          <w:sz w:val="18"/>
          <w:szCs w:val="20"/>
          <w:shd w:val="clear" w:color="auto" w:fill="FFFFFF"/>
        </w:rPr>
        <w:t>» e «</w:t>
      </w:r>
      <w:r w:rsidRPr="001C29AC">
        <w:rPr>
          <w:rFonts w:ascii="Arial" w:hAnsi="Arial" w:cs="Arial"/>
          <w:sz w:val="18"/>
          <w:szCs w:val="20"/>
          <w:shd w:val="clear" w:color="auto" w:fill="FFFFFF"/>
        </w:rPr>
        <w:t>interés</w:t>
      </w:r>
      <w:r w:rsidRPr="001C29AC">
        <w:rPr>
          <w:rFonts w:ascii="Arial" w:hAnsi="Arial" w:cs="Arial"/>
          <w:color w:val="000000"/>
          <w:sz w:val="18"/>
          <w:szCs w:val="20"/>
          <w:shd w:val="clear" w:color="auto" w:fill="FFFFFF"/>
        </w:rPr>
        <w:t>».</w:t>
      </w:r>
      <w:r w:rsidR="001C29AC" w:rsidRPr="001C29AC">
        <w:rPr>
          <w:rFonts w:ascii="Arial" w:hAnsi="Arial" w:cs="Arial"/>
          <w:color w:val="000000"/>
          <w:sz w:val="18"/>
          <w:szCs w:val="20"/>
          <w:shd w:val="clear" w:color="auto" w:fill="FFFFFF"/>
        </w:rPr>
        <w:t xml:space="preserve"> </w:t>
      </w:r>
      <w:r w:rsidR="001C29AC" w:rsidRPr="001C29AC">
        <w:rPr>
          <w:rFonts w:ascii="Arial" w:hAnsi="Arial" w:cs="Arial"/>
          <w:color w:val="000000"/>
          <w:sz w:val="18"/>
          <w:szCs w:val="20"/>
        </w:rPr>
        <w:t>Motivación de trabajo «es un conjunto de fuerzas energéticas que se originan tanto dentro como más allá de ser un individuo, para iniciar un comportamiento relacionado con el trabajo y para determinar su forma, dirección, intensidad y rendimiento».</w:t>
      </w:r>
    </w:p>
    <w:p w:rsidR="00635BCD" w:rsidRPr="001C29AC" w:rsidRDefault="00635BCD" w:rsidP="001C29AC">
      <w:pPr>
        <w:pStyle w:val="NormalWeb"/>
        <w:shd w:val="clear" w:color="auto" w:fill="FFFFFF"/>
        <w:spacing w:before="0" w:beforeAutospacing="0" w:after="0" w:afterAutospacing="0" w:line="288" w:lineRule="atLeast"/>
        <w:jc w:val="both"/>
        <w:rPr>
          <w:rFonts w:ascii="Arial" w:hAnsi="Arial" w:cs="Arial"/>
          <w:color w:val="000000"/>
          <w:sz w:val="18"/>
          <w:szCs w:val="20"/>
        </w:rPr>
      </w:pPr>
    </w:p>
    <w:p w:rsidR="00635BCD" w:rsidRDefault="001C29AC" w:rsidP="001C29AC">
      <w:pPr>
        <w:pStyle w:val="NormalWeb"/>
        <w:shd w:val="clear" w:color="auto" w:fill="FFFFFF"/>
        <w:spacing w:before="0" w:beforeAutospacing="0" w:after="0" w:afterAutospacing="0" w:line="288" w:lineRule="atLeast"/>
        <w:jc w:val="both"/>
        <w:rPr>
          <w:rFonts w:ascii="Arial" w:hAnsi="Arial" w:cs="Arial"/>
          <w:color w:val="000000"/>
          <w:sz w:val="18"/>
          <w:szCs w:val="20"/>
        </w:rPr>
      </w:pPr>
      <w:r w:rsidRPr="001C29AC">
        <w:rPr>
          <w:rFonts w:ascii="Arial" w:hAnsi="Arial" w:cs="Arial"/>
          <w:color w:val="000000"/>
          <w:sz w:val="18"/>
          <w:szCs w:val="20"/>
        </w:rPr>
        <w:t>Mientras que la motivación a menudo puede utilizarse como una herramienta para ayudar a predecir el comportamiento, varía considerablemente entre los individuos y a menudo debe combinarse con la capacidad y los factores ambientales para influir realmente en rendimiento y comportamiento. Debido a la función de motivación en que influyen en el rendimiento y comportamiento laboral, es clave para las organizaciones a comprender y estructurar el ambiente de trabajo para fomentar comportamientos productivos y desalentar a aquellos que son improductivos.</w:t>
      </w:r>
    </w:p>
    <w:p w:rsidR="00635BCD" w:rsidRDefault="00635BCD" w:rsidP="001C29AC">
      <w:pPr>
        <w:pStyle w:val="NormalWeb"/>
        <w:shd w:val="clear" w:color="auto" w:fill="FFFFFF"/>
        <w:spacing w:before="0" w:beforeAutospacing="0" w:after="0" w:afterAutospacing="0" w:line="288" w:lineRule="atLeast"/>
        <w:jc w:val="both"/>
        <w:rPr>
          <w:rFonts w:ascii="Arial" w:hAnsi="Arial" w:cs="Arial"/>
          <w:color w:val="000000"/>
          <w:sz w:val="18"/>
          <w:szCs w:val="20"/>
        </w:rPr>
      </w:pPr>
    </w:p>
    <w:p w:rsidR="001C29AC" w:rsidRPr="001C29AC" w:rsidRDefault="001C29AC" w:rsidP="001C29AC">
      <w:pPr>
        <w:pStyle w:val="NormalWeb"/>
        <w:shd w:val="clear" w:color="auto" w:fill="FFFFFF"/>
        <w:spacing w:before="0" w:beforeAutospacing="0" w:after="0" w:afterAutospacing="0" w:line="288" w:lineRule="atLeast"/>
        <w:jc w:val="both"/>
        <w:rPr>
          <w:rFonts w:ascii="Arial" w:hAnsi="Arial" w:cs="Arial"/>
          <w:color w:val="000000"/>
          <w:sz w:val="18"/>
          <w:szCs w:val="20"/>
        </w:rPr>
      </w:pPr>
      <w:r>
        <w:rPr>
          <w:rFonts w:ascii="Arial" w:hAnsi="Arial" w:cs="Arial"/>
          <w:color w:val="000000"/>
          <w:sz w:val="18"/>
          <w:szCs w:val="20"/>
        </w:rPr>
        <w:t xml:space="preserve"> </w:t>
      </w:r>
      <w:r w:rsidRPr="001C29AC">
        <w:rPr>
          <w:rFonts w:ascii="Arial" w:hAnsi="Arial" w:cs="Arial"/>
          <w:color w:val="000000"/>
          <w:sz w:val="18"/>
          <w:szCs w:val="20"/>
        </w:rPr>
        <w:t>La motivación en los colaboradores de una</w:t>
      </w:r>
      <w:r w:rsidRPr="001C29AC">
        <w:rPr>
          <w:rStyle w:val="apple-converted-space"/>
          <w:rFonts w:ascii="Arial" w:hAnsi="Arial" w:cs="Arial"/>
          <w:color w:val="000000"/>
          <w:sz w:val="18"/>
          <w:szCs w:val="20"/>
        </w:rPr>
        <w:t> </w:t>
      </w:r>
      <w:r w:rsidRPr="001C29AC">
        <w:rPr>
          <w:rFonts w:ascii="Arial" w:hAnsi="Arial" w:cs="Arial"/>
          <w:color w:val="000000"/>
          <w:sz w:val="18"/>
          <w:szCs w:val="20"/>
        </w:rPr>
        <w:t>compañía</w:t>
      </w:r>
      <w:r w:rsidRPr="001C29AC">
        <w:rPr>
          <w:rStyle w:val="apple-converted-space"/>
          <w:rFonts w:ascii="Arial" w:hAnsi="Arial" w:cs="Arial"/>
          <w:color w:val="000000"/>
          <w:sz w:val="18"/>
          <w:szCs w:val="20"/>
        </w:rPr>
        <w:t> </w:t>
      </w:r>
      <w:r w:rsidRPr="001C29AC">
        <w:rPr>
          <w:rFonts w:ascii="Arial" w:hAnsi="Arial" w:cs="Arial"/>
          <w:color w:val="000000"/>
          <w:sz w:val="18"/>
          <w:szCs w:val="20"/>
        </w:rPr>
        <w:t>es de vital importancia debido a que ellos darán todo de sí en pro de un objetivo personal u organizacional. La motivación laboral se da mediante la relación de</w:t>
      </w:r>
      <w:r w:rsidRPr="001C29AC">
        <w:rPr>
          <w:rStyle w:val="apple-converted-space"/>
          <w:rFonts w:ascii="Arial" w:hAnsi="Arial" w:cs="Arial"/>
          <w:color w:val="000000"/>
          <w:sz w:val="18"/>
          <w:szCs w:val="20"/>
        </w:rPr>
        <w:t> </w:t>
      </w:r>
      <w:r w:rsidRPr="001C29AC">
        <w:rPr>
          <w:rFonts w:ascii="Arial" w:hAnsi="Arial" w:cs="Arial"/>
          <w:color w:val="000000"/>
          <w:sz w:val="18"/>
          <w:szCs w:val="20"/>
        </w:rPr>
        <w:t>recompensas</w:t>
      </w:r>
      <w:r w:rsidRPr="001C29AC">
        <w:rPr>
          <w:rStyle w:val="apple-converted-space"/>
          <w:rFonts w:ascii="Arial" w:hAnsi="Arial" w:cs="Arial"/>
          <w:color w:val="000000"/>
          <w:sz w:val="18"/>
          <w:szCs w:val="20"/>
        </w:rPr>
        <w:t> </w:t>
      </w:r>
      <w:r w:rsidRPr="001C29AC">
        <w:rPr>
          <w:rFonts w:ascii="Arial" w:hAnsi="Arial" w:cs="Arial"/>
          <w:color w:val="000000"/>
          <w:sz w:val="18"/>
          <w:szCs w:val="20"/>
        </w:rPr>
        <w:t>y rendimiento; ya que este tipo de incentivos les da mérito o reconocimiento a labores asignadas.</w:t>
      </w:r>
      <w:r>
        <w:rPr>
          <w:rFonts w:ascii="Arial" w:hAnsi="Arial" w:cs="Arial"/>
          <w:color w:val="000000"/>
          <w:sz w:val="18"/>
          <w:szCs w:val="20"/>
        </w:rPr>
        <w:t xml:space="preserve"> </w:t>
      </w:r>
      <w:r w:rsidRPr="001C29AC">
        <w:rPr>
          <w:rFonts w:ascii="Arial" w:hAnsi="Arial" w:cs="Arial"/>
          <w:color w:val="000000"/>
          <w:sz w:val="18"/>
          <w:szCs w:val="20"/>
        </w:rPr>
        <w:t>Un personal altamente motivado le aporta</w:t>
      </w:r>
      <w:r w:rsidRPr="001C29AC">
        <w:rPr>
          <w:rStyle w:val="apple-converted-space"/>
          <w:rFonts w:ascii="Arial" w:hAnsi="Arial" w:cs="Arial"/>
          <w:color w:val="000000"/>
          <w:sz w:val="18"/>
          <w:szCs w:val="20"/>
        </w:rPr>
        <w:t> </w:t>
      </w:r>
      <w:r w:rsidRPr="001C29AC">
        <w:rPr>
          <w:rFonts w:ascii="Arial" w:hAnsi="Arial" w:cs="Arial"/>
          <w:color w:val="000000"/>
          <w:sz w:val="18"/>
          <w:szCs w:val="20"/>
        </w:rPr>
        <w:t>ideas</w:t>
      </w:r>
      <w:r w:rsidRPr="001C29AC">
        <w:rPr>
          <w:rStyle w:val="apple-converted-space"/>
          <w:rFonts w:ascii="Arial" w:hAnsi="Arial" w:cs="Arial"/>
          <w:color w:val="000000"/>
          <w:sz w:val="18"/>
          <w:szCs w:val="20"/>
        </w:rPr>
        <w:t> </w:t>
      </w:r>
      <w:r w:rsidRPr="001C29AC">
        <w:rPr>
          <w:rFonts w:ascii="Arial" w:hAnsi="Arial" w:cs="Arial"/>
          <w:color w:val="000000"/>
          <w:sz w:val="18"/>
          <w:szCs w:val="20"/>
        </w:rPr>
        <w:t>creativas e innovadoras a la compañía que quizás podrán generarle éxito al</w:t>
      </w:r>
      <w:r w:rsidRPr="001C29AC">
        <w:rPr>
          <w:rStyle w:val="apple-converted-space"/>
          <w:rFonts w:ascii="Arial" w:hAnsi="Arial" w:cs="Arial"/>
          <w:color w:val="000000"/>
          <w:sz w:val="18"/>
          <w:szCs w:val="20"/>
        </w:rPr>
        <w:t> </w:t>
      </w:r>
      <w:r w:rsidRPr="001C29AC">
        <w:rPr>
          <w:rFonts w:ascii="Arial" w:hAnsi="Arial" w:cs="Arial"/>
          <w:color w:val="000000"/>
          <w:sz w:val="18"/>
          <w:szCs w:val="20"/>
        </w:rPr>
        <w:t>grupo de trabajo</w:t>
      </w:r>
      <w:r w:rsidRPr="001C29AC">
        <w:rPr>
          <w:rStyle w:val="apple-converted-space"/>
          <w:rFonts w:ascii="Arial" w:hAnsi="Arial" w:cs="Arial"/>
          <w:color w:val="000000"/>
          <w:sz w:val="18"/>
          <w:szCs w:val="20"/>
        </w:rPr>
        <w:t> </w:t>
      </w:r>
      <w:r w:rsidRPr="001C29AC">
        <w:rPr>
          <w:rFonts w:ascii="Arial" w:hAnsi="Arial" w:cs="Arial"/>
          <w:color w:val="000000"/>
          <w:sz w:val="18"/>
          <w:szCs w:val="20"/>
        </w:rPr>
        <w:t>en la organización.</w:t>
      </w:r>
    </w:p>
    <w:p w:rsidR="00B36900" w:rsidRDefault="00B36900"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Éxito</w:t>
      </w:r>
    </w:p>
    <w:p w:rsidR="00B36900" w:rsidRDefault="00B36900"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612130" cy="2364105"/>
            <wp:effectExtent l="0" t="0" r="762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xito.jpg"/>
                    <pic:cNvPicPr/>
                  </pic:nvPicPr>
                  <pic:blipFill>
                    <a:blip r:embed="rId22">
                      <a:extLst>
                        <a:ext uri="{28A0092B-C50C-407E-A947-70E740481C1C}">
                          <a14:useLocalDpi xmlns:a14="http://schemas.microsoft.com/office/drawing/2010/main" val="0"/>
                        </a:ext>
                      </a:extLst>
                    </a:blip>
                    <a:stretch>
                      <a:fillRect/>
                    </a:stretch>
                  </pic:blipFill>
                  <pic:spPr>
                    <a:xfrm>
                      <a:off x="0" y="0"/>
                      <a:ext cx="5612130" cy="2364105"/>
                    </a:xfrm>
                    <a:prstGeom prst="rect">
                      <a:avLst/>
                    </a:prstGeom>
                  </pic:spPr>
                </pic:pic>
              </a:graphicData>
            </a:graphic>
          </wp:inline>
        </w:drawing>
      </w:r>
    </w:p>
    <w:p w:rsidR="00B36900" w:rsidRDefault="00B36900" w:rsidP="00B36900">
      <w:pPr>
        <w:shd w:val="clear" w:color="auto" w:fill="FFFFFF"/>
        <w:spacing w:after="0" w:line="228" w:lineRule="atLeast"/>
        <w:jc w:val="both"/>
        <w:rPr>
          <w:rFonts w:ascii="Courier New" w:eastAsia="Times New Roman" w:hAnsi="Courier New" w:cs="Courier New"/>
          <w:color w:val="333333"/>
          <w:lang w:val="es-ES" w:eastAsia="es-ES"/>
        </w:rPr>
      </w:pPr>
    </w:p>
    <w:p w:rsidR="00B36900" w:rsidRDefault="00B36900" w:rsidP="00B36900">
      <w:pPr>
        <w:shd w:val="clear" w:color="auto" w:fill="FFFFFF"/>
        <w:spacing w:after="0" w:line="228" w:lineRule="atLeast"/>
        <w:jc w:val="both"/>
        <w:rPr>
          <w:rFonts w:ascii="Courier New" w:eastAsia="Times New Roman" w:hAnsi="Courier New" w:cs="Courier New"/>
          <w:color w:val="333333"/>
          <w:lang w:val="es-ES" w:eastAsia="es-ES"/>
        </w:rPr>
      </w:pP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r w:rsidRPr="00B36900">
        <w:rPr>
          <w:rFonts w:ascii="Courier New" w:eastAsia="Times New Roman" w:hAnsi="Courier New" w:cs="Courier New"/>
          <w:color w:val="333333"/>
          <w:lang w:val="es-ES" w:eastAsia="es-ES"/>
        </w:rPr>
        <w:t>1. un nivel de estatus social</w:t>
      </w: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r w:rsidRPr="00B36900">
        <w:rPr>
          <w:rFonts w:ascii="Courier New" w:eastAsia="Times New Roman" w:hAnsi="Courier New" w:cs="Courier New"/>
          <w:color w:val="333333"/>
          <w:lang w:val="es-ES" w:eastAsia="es-ES"/>
        </w:rPr>
        <w:t>2. el cumplimiento de una meta/objetivo</w:t>
      </w:r>
    </w:p>
    <w:p w:rsidR="00B36900" w:rsidRDefault="00B36900" w:rsidP="00B36900">
      <w:pPr>
        <w:shd w:val="clear" w:color="auto" w:fill="FFFFFF"/>
        <w:spacing w:after="0" w:line="228" w:lineRule="atLeast"/>
        <w:jc w:val="both"/>
        <w:rPr>
          <w:rFonts w:ascii="Courier New" w:eastAsia="Times New Roman" w:hAnsi="Courier New" w:cs="Courier New"/>
          <w:color w:val="333333"/>
          <w:lang w:val="es-ES" w:eastAsia="es-ES"/>
        </w:rPr>
      </w:pPr>
      <w:r w:rsidRPr="00B36900">
        <w:rPr>
          <w:rFonts w:ascii="Courier New" w:eastAsia="Times New Roman" w:hAnsi="Courier New" w:cs="Courier New"/>
          <w:color w:val="333333"/>
          <w:lang w:val="es-ES" w:eastAsia="es-ES"/>
        </w:rPr>
        <w:t>3. lo opuesto al fracaso</w:t>
      </w: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r>
        <w:rPr>
          <w:rFonts w:ascii="Courier New" w:eastAsia="Times New Roman" w:hAnsi="Courier New" w:cs="Courier New"/>
          <w:color w:val="333333"/>
          <w:lang w:val="es-ES" w:eastAsia="es-ES"/>
        </w:rPr>
        <w:t>4</w:t>
      </w:r>
      <w:r w:rsidRPr="00B36900">
        <w:rPr>
          <w:rFonts w:ascii="Courier New" w:eastAsia="Times New Roman" w:hAnsi="Courier New" w:cs="Courier New"/>
          <w:color w:val="333333"/>
          <w:lang w:val="es-ES" w:eastAsia="es-ES"/>
        </w:rPr>
        <w:t>. resultado feliz de un negocio/actuación, etc.</w:t>
      </w: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r>
        <w:rPr>
          <w:rFonts w:ascii="Courier New" w:eastAsia="Times New Roman" w:hAnsi="Courier New" w:cs="Courier New"/>
          <w:color w:val="333333"/>
          <w:lang w:val="es-ES" w:eastAsia="es-ES"/>
        </w:rPr>
        <w:t>5</w:t>
      </w:r>
      <w:r w:rsidRPr="00B36900">
        <w:rPr>
          <w:rFonts w:ascii="Courier New" w:eastAsia="Times New Roman" w:hAnsi="Courier New" w:cs="Courier New"/>
          <w:color w:val="333333"/>
          <w:lang w:val="es-ES" w:eastAsia="es-ES"/>
        </w:rPr>
        <w:t>. buena aceptación que tiene alguien o algo</w:t>
      </w:r>
    </w:p>
    <w:p w:rsidR="00B36900" w:rsidRDefault="00B36900" w:rsidP="00B36900">
      <w:pPr>
        <w:shd w:val="clear" w:color="auto" w:fill="FFFFFF"/>
        <w:spacing w:after="0" w:line="228" w:lineRule="atLeast"/>
        <w:jc w:val="both"/>
        <w:rPr>
          <w:rFonts w:ascii="Courier New" w:eastAsia="Times New Roman" w:hAnsi="Courier New" w:cs="Courier New"/>
          <w:color w:val="333333"/>
          <w:lang w:val="es-ES" w:eastAsia="es-ES"/>
        </w:rPr>
      </w:pPr>
      <w:r>
        <w:rPr>
          <w:rFonts w:ascii="Courier New" w:eastAsia="Times New Roman" w:hAnsi="Courier New" w:cs="Courier New"/>
          <w:color w:val="333333"/>
          <w:lang w:val="es-ES" w:eastAsia="es-ES"/>
        </w:rPr>
        <w:t>6</w:t>
      </w:r>
      <w:r w:rsidRPr="00B36900">
        <w:rPr>
          <w:rFonts w:ascii="Courier New" w:eastAsia="Times New Roman" w:hAnsi="Courier New" w:cs="Courier New"/>
          <w:color w:val="333333"/>
          <w:lang w:val="es-ES" w:eastAsia="es-ES"/>
        </w:rPr>
        <w:t>. fin o terminación de un negocio o asunto</w:t>
      </w:r>
    </w:p>
    <w:p w:rsidR="00B36900" w:rsidRDefault="00B36900" w:rsidP="00B36900">
      <w:pPr>
        <w:shd w:val="clear" w:color="auto" w:fill="FFFFFF"/>
        <w:spacing w:after="0" w:line="228" w:lineRule="atLeast"/>
        <w:jc w:val="both"/>
        <w:rPr>
          <w:rFonts w:ascii="Courier New" w:eastAsia="Times New Roman" w:hAnsi="Courier New" w:cs="Courier New"/>
          <w:color w:val="333333"/>
          <w:lang w:val="es-ES" w:eastAsia="es-ES"/>
        </w:rPr>
      </w:pPr>
    </w:p>
    <w:p w:rsidR="00B36900" w:rsidRPr="00B36900" w:rsidRDefault="00B36900" w:rsidP="00B36900">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No creo que existan unas pautas a seguir para llegar al éxito, lo que sí está claro es que, tal y como dijo una vez Punset, </w:t>
      </w:r>
      <w:r w:rsidRPr="00360234">
        <w:rPr>
          <w:rFonts w:ascii="Arial" w:eastAsia="Times New Roman" w:hAnsi="Arial" w:cs="Arial"/>
          <w:b/>
          <w:bCs/>
          <w:color w:val="333333"/>
          <w:sz w:val="24"/>
          <w:szCs w:val="24"/>
          <w:lang w:val="es-ES" w:eastAsia="es-ES"/>
        </w:rPr>
        <w:t>"La primera pista para tener éxito, es quererlo"</w:t>
      </w:r>
      <w:r w:rsidRPr="00360234">
        <w:rPr>
          <w:rFonts w:ascii="Arial" w:eastAsia="Times New Roman" w:hAnsi="Arial" w:cs="Arial"/>
          <w:color w:val="333333"/>
          <w:sz w:val="24"/>
          <w:szCs w:val="24"/>
          <w:lang w:val="es-ES" w:eastAsia="es-ES"/>
        </w:rPr>
        <w:t>, siempre teniendo en cuenta que las prisas nunca fueron buenas y que</w:t>
      </w:r>
      <w:r w:rsidR="00360234">
        <w:rPr>
          <w:rFonts w:ascii="Arial" w:eastAsia="Times New Roman" w:hAnsi="Arial" w:cs="Arial"/>
          <w:color w:val="333333"/>
          <w:sz w:val="24"/>
          <w:szCs w:val="24"/>
          <w:lang w:val="es-ES" w:eastAsia="es-ES"/>
        </w:rPr>
        <w:t xml:space="preserve"> </w:t>
      </w:r>
      <w:r w:rsidRPr="00360234">
        <w:rPr>
          <w:rFonts w:ascii="Arial" w:eastAsia="Times New Roman" w:hAnsi="Arial" w:cs="Arial"/>
          <w:b/>
          <w:bCs/>
          <w:color w:val="333333"/>
          <w:sz w:val="24"/>
          <w:szCs w:val="24"/>
          <w:lang w:val="es-ES" w:eastAsia="es-ES"/>
        </w:rPr>
        <w:t xml:space="preserve">"La mayor parte de fracasos nos vienen por querer </w:t>
      </w:r>
      <w:r w:rsidR="0057306C">
        <w:rPr>
          <w:rFonts w:ascii="Arial" w:eastAsia="Times New Roman" w:hAnsi="Arial" w:cs="Arial"/>
          <w:b/>
          <w:bCs/>
          <w:color w:val="333333"/>
          <w:sz w:val="24"/>
          <w:szCs w:val="24"/>
          <w:lang w:val="es-ES" w:eastAsia="es-ES"/>
        </w:rPr>
        <w:t>adelantar la hora de los éxitos”</w:t>
      </w:r>
      <w:r w:rsidRPr="00360234">
        <w:rPr>
          <w:rFonts w:ascii="Arial" w:eastAsia="Times New Roman" w:hAnsi="Arial" w:cs="Arial"/>
          <w:color w:val="333333"/>
          <w:sz w:val="24"/>
          <w:szCs w:val="24"/>
          <w:lang w:val="es-ES" w:eastAsia="es-ES"/>
        </w:rPr>
        <w:t>.</w:t>
      </w:r>
    </w:p>
    <w:p w:rsidR="00B36900" w:rsidRPr="00B36900" w:rsidRDefault="00B36900" w:rsidP="00B36900">
      <w:pPr>
        <w:shd w:val="clear" w:color="auto" w:fill="FFFFFF"/>
        <w:spacing w:after="0" w:line="228" w:lineRule="atLeast"/>
        <w:jc w:val="both"/>
        <w:rPr>
          <w:rFonts w:ascii="Arial" w:eastAsia="Times New Roman" w:hAnsi="Arial" w:cs="Arial"/>
          <w:color w:val="333333"/>
          <w:sz w:val="24"/>
          <w:szCs w:val="24"/>
          <w:lang w:val="es-ES" w:eastAsia="es-ES"/>
        </w:rPr>
      </w:pPr>
    </w:p>
    <w:p w:rsidR="00B36900" w:rsidRPr="00B36900" w:rsidRDefault="00B36900" w:rsidP="00B36900">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También sabemos que, en la historia de la evolución, fueron los genes de las personas que tuvieron éxito los que acababan siendo mayoritarios en la reserva genética, puesto que ellos pudieron elegir pareja en mayor medida que los demás. ¡Qué viejo es entonces el éxito!.</w:t>
      </w:r>
    </w:p>
    <w:p w:rsidR="00360234" w:rsidRPr="00360234" w:rsidRDefault="00360234" w:rsidP="00360234">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Para llegar al éxito, necesitamos </w:t>
      </w:r>
      <w:r w:rsidRPr="00360234">
        <w:rPr>
          <w:rFonts w:ascii="Arial" w:eastAsia="Times New Roman" w:hAnsi="Arial" w:cs="Arial"/>
          <w:b/>
          <w:bCs/>
          <w:color w:val="333333"/>
          <w:sz w:val="24"/>
          <w:szCs w:val="24"/>
          <w:lang w:val="es-ES" w:eastAsia="es-ES"/>
        </w:rPr>
        <w:t>impregnarnos de las ideas de los demás</w:t>
      </w:r>
      <w:r w:rsidRPr="00360234">
        <w:rPr>
          <w:rFonts w:ascii="Arial" w:eastAsia="Times New Roman" w:hAnsi="Arial" w:cs="Arial"/>
          <w:color w:val="333333"/>
          <w:sz w:val="24"/>
          <w:szCs w:val="24"/>
          <w:lang w:val="es-ES" w:eastAsia="es-ES"/>
        </w:rPr>
        <w:t>, compartirlas. Como bien dijo Sydney B</w:t>
      </w:r>
      <w:r w:rsidR="0057306C">
        <w:rPr>
          <w:rFonts w:ascii="Arial" w:eastAsia="Times New Roman" w:hAnsi="Arial" w:cs="Arial"/>
          <w:color w:val="333333"/>
          <w:sz w:val="24"/>
          <w:szCs w:val="24"/>
          <w:lang w:val="es-ES" w:eastAsia="es-ES"/>
        </w:rPr>
        <w:t>renner:</w:t>
      </w:r>
      <w:r w:rsidRPr="00360234">
        <w:rPr>
          <w:rFonts w:ascii="Arial" w:eastAsia="Times New Roman" w:hAnsi="Arial" w:cs="Arial"/>
          <w:color w:val="333333"/>
          <w:sz w:val="24"/>
          <w:szCs w:val="24"/>
          <w:lang w:val="es-ES" w:eastAsia="es-ES"/>
        </w:rPr>
        <w:t xml:space="preserve"> &lt;&lt;Los que más me han enseñado son los que no conocían nada de mi especialidad&gt;&gt;.</w:t>
      </w:r>
    </w:p>
    <w:p w:rsidR="00360234" w:rsidRPr="00360234" w:rsidRDefault="00360234" w:rsidP="00360234">
      <w:pPr>
        <w:shd w:val="clear" w:color="auto" w:fill="FFFFFF"/>
        <w:spacing w:after="0" w:line="228" w:lineRule="atLeast"/>
        <w:jc w:val="both"/>
        <w:rPr>
          <w:rFonts w:ascii="Arial" w:eastAsia="Times New Roman" w:hAnsi="Arial" w:cs="Arial"/>
          <w:color w:val="333333"/>
          <w:sz w:val="24"/>
          <w:szCs w:val="24"/>
          <w:lang w:val="es-ES" w:eastAsia="es-ES"/>
        </w:rPr>
      </w:pPr>
    </w:p>
    <w:p w:rsidR="00360234" w:rsidRPr="00360234" w:rsidRDefault="00360234" w:rsidP="00360234">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Es totalmente esencial convertir el gusto o vocación en "enamoramiento", porque </w:t>
      </w:r>
      <w:r w:rsidRPr="00360234">
        <w:rPr>
          <w:rFonts w:ascii="Arial" w:eastAsia="Times New Roman" w:hAnsi="Arial" w:cs="Arial"/>
          <w:b/>
          <w:bCs/>
          <w:color w:val="333333"/>
          <w:sz w:val="24"/>
          <w:szCs w:val="24"/>
          <w:lang w:val="es-ES" w:eastAsia="es-ES"/>
        </w:rPr>
        <w:t>es difícil convencer de algo de lo que no se está enamorado</w:t>
      </w:r>
      <w:r w:rsidRPr="00360234">
        <w:rPr>
          <w:rFonts w:ascii="Arial" w:eastAsia="Times New Roman" w:hAnsi="Arial" w:cs="Arial"/>
          <w:color w:val="333333"/>
          <w:sz w:val="24"/>
          <w:szCs w:val="24"/>
          <w:lang w:val="es-ES" w:eastAsia="es-ES"/>
        </w:rPr>
        <w:t>. </w:t>
      </w:r>
      <w:r w:rsidRPr="00360234">
        <w:rPr>
          <w:rFonts w:ascii="Arial" w:eastAsia="Times New Roman" w:hAnsi="Arial" w:cs="Arial"/>
          <w:b/>
          <w:bCs/>
          <w:color w:val="333333"/>
          <w:sz w:val="24"/>
          <w:szCs w:val="24"/>
          <w:lang w:val="es-ES" w:eastAsia="es-ES"/>
        </w:rPr>
        <w:t>"Las cualidades innatas sólo se desarrollan cuando a uno le gusta lo que está haciendo".</w:t>
      </w:r>
      <w:r w:rsidRPr="00360234">
        <w:rPr>
          <w:rFonts w:ascii="Arial" w:eastAsia="Times New Roman" w:hAnsi="Arial" w:cs="Arial"/>
          <w:color w:val="333333"/>
          <w:sz w:val="24"/>
          <w:szCs w:val="24"/>
          <w:lang w:val="es-ES" w:eastAsia="es-ES"/>
        </w:rPr>
        <w:t> Hay que probar cosas nuevas, investigar simultáneamente en distintas disciplinas...No intentar conocer cada vez más de menos, como decía Marx: "[...]</w:t>
      </w:r>
      <w:r w:rsidR="00ED5BFF">
        <w:rPr>
          <w:rFonts w:ascii="Arial" w:eastAsia="Times New Roman" w:hAnsi="Arial" w:cs="Arial"/>
          <w:color w:val="333333"/>
          <w:sz w:val="24"/>
          <w:szCs w:val="24"/>
          <w:lang w:val="es-ES" w:eastAsia="es-ES"/>
        </w:rPr>
        <w:t xml:space="preserve"> </w:t>
      </w:r>
      <w:r w:rsidRPr="00360234">
        <w:rPr>
          <w:rFonts w:ascii="Arial" w:eastAsia="Times New Roman" w:hAnsi="Arial" w:cs="Arial"/>
          <w:color w:val="333333"/>
          <w:sz w:val="24"/>
          <w:szCs w:val="24"/>
          <w:lang w:val="es-ES" w:eastAsia="es-ES"/>
        </w:rPr>
        <w:t xml:space="preserve">hasta que lo saben todo de </w:t>
      </w:r>
      <w:r w:rsidR="002B026E" w:rsidRPr="00360234">
        <w:rPr>
          <w:rFonts w:ascii="Arial" w:eastAsia="Times New Roman" w:hAnsi="Arial" w:cs="Arial"/>
          <w:color w:val="333333"/>
          <w:sz w:val="24"/>
          <w:szCs w:val="24"/>
          <w:lang w:val="es-ES" w:eastAsia="es-ES"/>
        </w:rPr>
        <w:t>nada [</w:t>
      </w:r>
      <w:r w:rsidRPr="00360234">
        <w:rPr>
          <w:rFonts w:ascii="Arial" w:eastAsia="Times New Roman" w:hAnsi="Arial" w:cs="Arial"/>
          <w:color w:val="333333"/>
          <w:sz w:val="24"/>
          <w:szCs w:val="24"/>
          <w:lang w:val="es-ES" w:eastAsia="es-ES"/>
        </w:rPr>
        <w:t>...].</w:t>
      </w:r>
    </w:p>
    <w:p w:rsidR="00360234" w:rsidRPr="00360234" w:rsidRDefault="00360234" w:rsidP="00360234">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Entonces...</w:t>
      </w:r>
      <w:r w:rsidRPr="00360234">
        <w:rPr>
          <w:rFonts w:ascii="Arial" w:eastAsia="Times New Roman" w:hAnsi="Arial" w:cs="Arial"/>
          <w:b/>
          <w:bCs/>
          <w:color w:val="333333"/>
          <w:sz w:val="24"/>
          <w:szCs w:val="24"/>
          <w:lang w:val="es-ES" w:eastAsia="es-ES"/>
        </w:rPr>
        <w:t>¿QUÉ ES EL ÉXITO?</w:t>
      </w:r>
      <w:r w:rsidRPr="00360234">
        <w:rPr>
          <w:rFonts w:ascii="Arial" w:eastAsia="Times New Roman" w:hAnsi="Arial" w:cs="Arial"/>
          <w:color w:val="333333"/>
          <w:sz w:val="24"/>
          <w:szCs w:val="24"/>
          <w:lang w:val="es-ES" w:eastAsia="es-ES"/>
        </w:rPr>
        <w:t>...cada persona tiene una opinión que difiere bastante de cualquier otra...es </w:t>
      </w:r>
      <w:r w:rsidRPr="00360234">
        <w:rPr>
          <w:rFonts w:ascii="Arial" w:eastAsia="Times New Roman" w:hAnsi="Arial" w:cs="Arial"/>
          <w:b/>
          <w:bCs/>
          <w:color w:val="333333"/>
          <w:sz w:val="24"/>
          <w:szCs w:val="24"/>
          <w:lang w:val="es-ES" w:eastAsia="es-ES"/>
        </w:rPr>
        <w:t>relativo</w:t>
      </w:r>
      <w:r w:rsidRPr="00360234">
        <w:rPr>
          <w:rFonts w:ascii="Arial" w:eastAsia="Times New Roman" w:hAnsi="Arial" w:cs="Arial"/>
          <w:color w:val="333333"/>
          <w:sz w:val="24"/>
          <w:szCs w:val="24"/>
          <w:lang w:val="es-ES" w:eastAsia="es-ES"/>
        </w:rPr>
        <w:t> en cuanto a personas y en cuanto al momento en que se vive...pero para mí, para que sea considerado un éxito...tiene que ir </w:t>
      </w:r>
      <w:r w:rsidRPr="00360234">
        <w:rPr>
          <w:rFonts w:ascii="Arial" w:eastAsia="Times New Roman" w:hAnsi="Arial" w:cs="Arial"/>
          <w:b/>
          <w:bCs/>
          <w:color w:val="333333"/>
          <w:sz w:val="24"/>
          <w:szCs w:val="24"/>
          <w:lang w:val="es-ES" w:eastAsia="es-ES"/>
        </w:rPr>
        <w:t>tintado de sueños conseguidos</w:t>
      </w:r>
      <w:r w:rsidRPr="00360234">
        <w:rPr>
          <w:rFonts w:ascii="Arial" w:eastAsia="Times New Roman" w:hAnsi="Arial" w:cs="Arial"/>
          <w:color w:val="333333"/>
          <w:sz w:val="24"/>
          <w:szCs w:val="24"/>
          <w:lang w:val="es-ES" w:eastAsia="es-ES"/>
        </w:rPr>
        <w:t>...</w:t>
      </w:r>
    </w:p>
    <w:p w:rsidR="00360234" w:rsidRPr="00360234" w:rsidRDefault="00360234" w:rsidP="00360234">
      <w:pPr>
        <w:shd w:val="clear" w:color="auto" w:fill="FFFFFF"/>
        <w:spacing w:after="0" w:line="228" w:lineRule="atLeast"/>
        <w:jc w:val="both"/>
        <w:rPr>
          <w:rFonts w:ascii="Arial" w:eastAsia="Times New Roman" w:hAnsi="Arial" w:cs="Arial"/>
          <w:color w:val="333333"/>
          <w:sz w:val="24"/>
          <w:szCs w:val="24"/>
          <w:lang w:val="es-ES" w:eastAsia="es-ES"/>
        </w:rPr>
      </w:pPr>
      <w:r w:rsidRPr="00360234">
        <w:rPr>
          <w:rFonts w:ascii="Arial" w:eastAsia="Times New Roman" w:hAnsi="Arial" w:cs="Arial"/>
          <w:color w:val="333333"/>
          <w:sz w:val="24"/>
          <w:szCs w:val="24"/>
          <w:lang w:val="es-ES" w:eastAsia="es-ES"/>
        </w:rPr>
        <w:t>Quizás, entonces, sería mejor preguntar </w:t>
      </w:r>
      <w:r w:rsidRPr="00360234">
        <w:rPr>
          <w:rFonts w:ascii="Arial" w:eastAsia="Times New Roman" w:hAnsi="Arial" w:cs="Arial"/>
          <w:b/>
          <w:bCs/>
          <w:color w:val="333333"/>
          <w:sz w:val="24"/>
          <w:szCs w:val="24"/>
          <w:lang w:val="es-ES" w:eastAsia="es-ES"/>
        </w:rPr>
        <w:t>¿QUÉ NO ES ÉXITO?</w:t>
      </w:r>
      <w:r w:rsidRPr="00360234">
        <w:rPr>
          <w:rFonts w:ascii="Arial" w:eastAsia="Times New Roman" w:hAnsi="Arial" w:cs="Arial"/>
          <w:color w:val="333333"/>
          <w:sz w:val="24"/>
          <w:szCs w:val="24"/>
          <w:lang w:val="es-ES" w:eastAsia="es-ES"/>
        </w:rPr>
        <w:t>, pues hasta de los fracasos sacamos éxitos que no obtendríamos de no equivocarnos...</w:t>
      </w: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p>
    <w:p w:rsidR="00B36900" w:rsidRPr="00B36900" w:rsidRDefault="00B36900" w:rsidP="00B36900">
      <w:pPr>
        <w:shd w:val="clear" w:color="auto" w:fill="FFFFFF"/>
        <w:spacing w:after="0" w:line="228" w:lineRule="atLeast"/>
        <w:jc w:val="both"/>
        <w:rPr>
          <w:rFonts w:ascii="Helvetica" w:eastAsia="Times New Roman" w:hAnsi="Helvetica" w:cs="Helvetica"/>
          <w:color w:val="333333"/>
          <w:lang w:val="es-ES" w:eastAsia="es-ES"/>
        </w:rPr>
      </w:pPr>
    </w:p>
    <w:p w:rsidR="00F85EC2" w:rsidRDefault="00F85EC2" w:rsidP="008B3C2A">
      <w:pPr>
        <w:tabs>
          <w:tab w:val="left" w:pos="1650"/>
        </w:tabs>
        <w:jc w:val="center"/>
        <w:rPr>
          <w:rFonts w:ascii="Chiller" w:hAnsi="Chiller"/>
          <w:b/>
          <w:color w:val="FF0000"/>
          <w:sz w:val="180"/>
          <w:szCs w:val="44"/>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Modales</w:t>
      </w:r>
    </w:p>
    <w:p w:rsidR="00F85EC2" w:rsidRDefault="00F85EC2"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210175" cy="6458778"/>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UENOS-MODALES.jpg"/>
                    <pic:cNvPicPr/>
                  </pic:nvPicPr>
                  <pic:blipFill>
                    <a:blip r:embed="rId23">
                      <a:extLst>
                        <a:ext uri="{28A0092B-C50C-407E-A947-70E740481C1C}">
                          <a14:useLocalDpi xmlns:a14="http://schemas.microsoft.com/office/drawing/2010/main" val="0"/>
                        </a:ext>
                      </a:extLst>
                    </a:blip>
                    <a:stretch>
                      <a:fillRect/>
                    </a:stretch>
                  </pic:blipFill>
                  <pic:spPr>
                    <a:xfrm>
                      <a:off x="0" y="0"/>
                      <a:ext cx="5216330" cy="6466408"/>
                    </a:xfrm>
                    <a:prstGeom prst="rect">
                      <a:avLst/>
                    </a:prstGeom>
                  </pic:spPr>
                </pic:pic>
              </a:graphicData>
            </a:graphic>
          </wp:inline>
        </w:drawing>
      </w:r>
    </w:p>
    <w:p w:rsidR="00F85EC2" w:rsidRDefault="00F85EC2" w:rsidP="00F85EC2">
      <w:pPr>
        <w:pStyle w:val="NormalWeb"/>
        <w:shd w:val="clear" w:color="auto" w:fill="FFFFFF"/>
        <w:spacing w:before="96" w:beforeAutospacing="0" w:after="120" w:afterAutospacing="0" w:line="288" w:lineRule="atLeast"/>
        <w:jc w:val="both"/>
        <w:rPr>
          <w:rFonts w:ascii="Arial" w:hAnsi="Arial" w:cs="Arial"/>
          <w:color w:val="000000"/>
          <w:sz w:val="19"/>
          <w:szCs w:val="19"/>
        </w:rPr>
      </w:pPr>
      <w:r>
        <w:rPr>
          <w:rFonts w:ascii="Arial" w:hAnsi="Arial" w:cs="Arial"/>
          <w:color w:val="000000"/>
          <w:sz w:val="19"/>
          <w:szCs w:val="19"/>
        </w:rPr>
        <w:t>En</w:t>
      </w:r>
      <w:r>
        <w:rPr>
          <w:rStyle w:val="apple-converted-space"/>
          <w:rFonts w:ascii="Arial" w:hAnsi="Arial" w:cs="Arial"/>
          <w:color w:val="000000"/>
          <w:sz w:val="19"/>
          <w:szCs w:val="19"/>
        </w:rPr>
        <w:t> </w:t>
      </w:r>
      <w:r w:rsidRPr="00F85EC2">
        <w:rPr>
          <w:rFonts w:ascii="Arial" w:hAnsi="Arial" w:cs="Arial"/>
          <w:color w:val="000000"/>
          <w:sz w:val="19"/>
          <w:szCs w:val="19"/>
        </w:rPr>
        <w:t>sociología</w:t>
      </w:r>
      <w:r>
        <w:rPr>
          <w:rFonts w:ascii="Arial" w:hAnsi="Arial" w:cs="Arial"/>
          <w:color w:val="000000"/>
          <w:sz w:val="19"/>
          <w:szCs w:val="19"/>
        </w:rPr>
        <w:t>, los</w:t>
      </w:r>
      <w:r>
        <w:rPr>
          <w:rStyle w:val="apple-converted-space"/>
          <w:rFonts w:ascii="Arial" w:hAnsi="Arial" w:cs="Arial"/>
          <w:color w:val="000000"/>
          <w:sz w:val="19"/>
          <w:szCs w:val="19"/>
        </w:rPr>
        <w:t> </w:t>
      </w:r>
      <w:r>
        <w:rPr>
          <w:rFonts w:ascii="Arial" w:hAnsi="Arial" w:cs="Arial"/>
          <w:b/>
          <w:bCs/>
          <w:color w:val="000000"/>
          <w:sz w:val="19"/>
          <w:szCs w:val="19"/>
        </w:rPr>
        <w:t>modales</w:t>
      </w:r>
      <w:r>
        <w:rPr>
          <w:rStyle w:val="apple-converted-space"/>
          <w:rFonts w:ascii="Arial" w:hAnsi="Arial" w:cs="Arial"/>
          <w:color w:val="000000"/>
          <w:sz w:val="19"/>
          <w:szCs w:val="19"/>
        </w:rPr>
        <w:t> </w:t>
      </w:r>
      <w:r>
        <w:rPr>
          <w:rFonts w:ascii="Arial" w:hAnsi="Arial" w:cs="Arial"/>
          <w:color w:val="000000"/>
          <w:sz w:val="19"/>
          <w:szCs w:val="19"/>
        </w:rPr>
        <w:t>son las</w:t>
      </w:r>
      <w:r>
        <w:rPr>
          <w:rStyle w:val="apple-converted-space"/>
          <w:rFonts w:ascii="Arial" w:hAnsi="Arial" w:cs="Arial"/>
          <w:color w:val="000000"/>
          <w:sz w:val="19"/>
          <w:szCs w:val="19"/>
        </w:rPr>
        <w:t> </w:t>
      </w:r>
      <w:r w:rsidRPr="00F85EC2">
        <w:rPr>
          <w:rFonts w:ascii="Arial" w:hAnsi="Arial" w:cs="Arial"/>
          <w:color w:val="000000"/>
          <w:sz w:val="19"/>
          <w:szCs w:val="19"/>
        </w:rPr>
        <w:t>normas</w:t>
      </w:r>
      <w:r>
        <w:rPr>
          <w:rStyle w:val="apple-converted-space"/>
          <w:rFonts w:ascii="Arial" w:hAnsi="Arial" w:cs="Arial"/>
          <w:color w:val="000000"/>
          <w:sz w:val="19"/>
          <w:szCs w:val="19"/>
        </w:rPr>
        <w:t> </w:t>
      </w:r>
      <w:r>
        <w:rPr>
          <w:rFonts w:ascii="Arial" w:hAnsi="Arial" w:cs="Arial"/>
          <w:color w:val="000000"/>
          <w:sz w:val="19"/>
          <w:szCs w:val="19"/>
        </w:rPr>
        <w:t>de conducta que ejecutadas demuestran que una persona es correcta, educada y refinada, y que se usan para exteriorizar el</w:t>
      </w:r>
      <w:r>
        <w:rPr>
          <w:rStyle w:val="apple-converted-space"/>
          <w:rFonts w:ascii="Arial" w:hAnsi="Arial" w:cs="Arial"/>
          <w:color w:val="000000"/>
          <w:sz w:val="19"/>
          <w:szCs w:val="19"/>
        </w:rPr>
        <w:t> </w:t>
      </w:r>
      <w:r w:rsidRPr="00F85EC2">
        <w:rPr>
          <w:rFonts w:ascii="Arial" w:hAnsi="Arial" w:cs="Arial"/>
          <w:color w:val="000000"/>
          <w:sz w:val="19"/>
          <w:szCs w:val="19"/>
        </w:rPr>
        <w:t>respeto</w:t>
      </w:r>
      <w:r>
        <w:rPr>
          <w:rStyle w:val="apple-converted-space"/>
          <w:rFonts w:ascii="Arial" w:hAnsi="Arial" w:cs="Arial"/>
          <w:color w:val="000000"/>
          <w:sz w:val="19"/>
          <w:szCs w:val="19"/>
        </w:rPr>
        <w:t> </w:t>
      </w:r>
      <w:r>
        <w:rPr>
          <w:rFonts w:ascii="Arial" w:hAnsi="Arial" w:cs="Arial"/>
          <w:color w:val="000000"/>
          <w:sz w:val="19"/>
          <w:szCs w:val="19"/>
        </w:rPr>
        <w:t>hacia otras personas.</w:t>
      </w:r>
      <w:r>
        <w:rPr>
          <w:rStyle w:val="apple-converted-space"/>
          <w:rFonts w:ascii="Arial" w:hAnsi="Arial" w:cs="Arial"/>
          <w:color w:val="000000"/>
          <w:sz w:val="19"/>
          <w:szCs w:val="19"/>
        </w:rPr>
        <w:t> </w:t>
      </w:r>
      <w:r>
        <w:rPr>
          <w:rFonts w:ascii="Arial" w:hAnsi="Arial" w:cs="Arial"/>
          <w:color w:val="000000"/>
          <w:sz w:val="19"/>
          <w:szCs w:val="19"/>
        </w:rPr>
        <w:t>Son como las</w:t>
      </w:r>
      <w:r>
        <w:rPr>
          <w:rStyle w:val="apple-converted-space"/>
          <w:rFonts w:ascii="Arial" w:hAnsi="Arial" w:cs="Arial"/>
          <w:color w:val="000000"/>
          <w:sz w:val="19"/>
          <w:szCs w:val="19"/>
        </w:rPr>
        <w:t> </w:t>
      </w:r>
      <w:r w:rsidRPr="00F85EC2">
        <w:rPr>
          <w:rFonts w:ascii="Arial" w:hAnsi="Arial" w:cs="Arial"/>
          <w:color w:val="000000"/>
          <w:sz w:val="19"/>
          <w:szCs w:val="19"/>
        </w:rPr>
        <w:t>leyes</w:t>
      </w:r>
      <w:r>
        <w:rPr>
          <w:rStyle w:val="apple-converted-space"/>
          <w:rFonts w:ascii="Arial" w:hAnsi="Arial" w:cs="Arial"/>
          <w:color w:val="000000"/>
          <w:sz w:val="19"/>
          <w:szCs w:val="19"/>
        </w:rPr>
        <w:t> </w:t>
      </w:r>
      <w:r>
        <w:rPr>
          <w:rFonts w:ascii="Arial" w:hAnsi="Arial" w:cs="Arial"/>
          <w:color w:val="000000"/>
          <w:sz w:val="19"/>
          <w:szCs w:val="19"/>
        </w:rPr>
        <w:t>que codifican o establecen una norma para la</w:t>
      </w:r>
      <w:r>
        <w:rPr>
          <w:rStyle w:val="apple-converted-space"/>
          <w:rFonts w:ascii="Arial" w:hAnsi="Arial" w:cs="Arial"/>
          <w:color w:val="000000"/>
          <w:sz w:val="19"/>
          <w:szCs w:val="19"/>
        </w:rPr>
        <w:t> </w:t>
      </w:r>
      <w:r w:rsidRPr="00F85EC2">
        <w:rPr>
          <w:rFonts w:ascii="Arial" w:hAnsi="Arial" w:cs="Arial"/>
          <w:color w:val="000000"/>
          <w:sz w:val="19"/>
          <w:szCs w:val="19"/>
        </w:rPr>
        <w:t>conducta humana</w:t>
      </w:r>
      <w:r>
        <w:rPr>
          <w:rFonts w:ascii="Arial" w:hAnsi="Arial" w:cs="Arial"/>
          <w:color w:val="000000"/>
          <w:sz w:val="19"/>
          <w:szCs w:val="19"/>
        </w:rPr>
        <w:t>,</w:t>
      </w:r>
      <w:r>
        <w:rPr>
          <w:rFonts w:ascii="Arial" w:hAnsi="Arial" w:cs="Arial"/>
          <w:color w:val="000000"/>
          <w:sz w:val="19"/>
          <w:szCs w:val="19"/>
          <w:vertAlign w:val="superscript"/>
        </w:rPr>
        <w:t xml:space="preserve"> </w:t>
      </w:r>
      <w:r>
        <w:rPr>
          <w:rFonts w:ascii="Arial" w:hAnsi="Arial" w:cs="Arial"/>
          <w:color w:val="000000"/>
          <w:sz w:val="19"/>
          <w:szCs w:val="19"/>
        </w:rPr>
        <w:t>pero se diferencian de las leyes en que no existe un sistema formal para sancionar transgresiones, que no sea la desaprobación social.</w:t>
      </w:r>
    </w:p>
    <w:p w:rsidR="00F85EC2" w:rsidRDefault="00F85EC2" w:rsidP="00F85EC2">
      <w:pPr>
        <w:pStyle w:val="NormalWeb"/>
        <w:shd w:val="clear" w:color="auto" w:fill="FFFFFF"/>
        <w:spacing w:before="96" w:beforeAutospacing="0" w:after="120" w:afterAutospacing="0" w:line="288" w:lineRule="atLeast"/>
        <w:jc w:val="both"/>
        <w:rPr>
          <w:rFonts w:ascii="Arial" w:hAnsi="Arial" w:cs="Arial"/>
          <w:color w:val="000000"/>
          <w:sz w:val="19"/>
          <w:szCs w:val="19"/>
        </w:rPr>
      </w:pPr>
      <w:r>
        <w:rPr>
          <w:rFonts w:ascii="Arial" w:hAnsi="Arial" w:cs="Arial"/>
          <w:color w:val="000000"/>
          <w:sz w:val="19"/>
          <w:szCs w:val="19"/>
        </w:rPr>
        <w:t>Muchas de las</w:t>
      </w:r>
      <w:r>
        <w:rPr>
          <w:rStyle w:val="apple-converted-space"/>
          <w:rFonts w:ascii="Arial" w:hAnsi="Arial" w:cs="Arial"/>
          <w:color w:val="000000"/>
          <w:sz w:val="19"/>
          <w:szCs w:val="19"/>
        </w:rPr>
        <w:t> </w:t>
      </w:r>
      <w:r w:rsidRPr="00F85EC2">
        <w:rPr>
          <w:rFonts w:ascii="Arial" w:hAnsi="Arial" w:cs="Arial"/>
          <w:color w:val="000000"/>
          <w:sz w:val="19"/>
          <w:szCs w:val="19"/>
        </w:rPr>
        <w:t>actitudes</w:t>
      </w:r>
      <w:r>
        <w:rPr>
          <w:rStyle w:val="apple-converted-space"/>
          <w:rFonts w:ascii="Arial" w:hAnsi="Arial" w:cs="Arial"/>
          <w:color w:val="000000"/>
          <w:sz w:val="19"/>
          <w:szCs w:val="19"/>
        </w:rPr>
        <w:t> </w:t>
      </w:r>
      <w:r>
        <w:rPr>
          <w:rFonts w:ascii="Arial" w:hAnsi="Arial" w:cs="Arial"/>
          <w:color w:val="000000"/>
          <w:sz w:val="19"/>
          <w:szCs w:val="19"/>
        </w:rPr>
        <w:t>aceptadas como "buenos modales" suelen estar avaladas por la</w:t>
      </w:r>
      <w:r>
        <w:rPr>
          <w:rStyle w:val="apple-converted-space"/>
          <w:rFonts w:ascii="Arial" w:hAnsi="Arial" w:cs="Arial"/>
          <w:color w:val="000000"/>
          <w:sz w:val="19"/>
          <w:szCs w:val="19"/>
        </w:rPr>
        <w:t> </w:t>
      </w:r>
      <w:r w:rsidRPr="00F85EC2">
        <w:rPr>
          <w:rFonts w:ascii="Arial" w:hAnsi="Arial" w:cs="Arial"/>
          <w:color w:val="000000"/>
          <w:sz w:val="19"/>
          <w:szCs w:val="19"/>
        </w:rPr>
        <w:t>costumbre</w:t>
      </w:r>
      <w:r>
        <w:rPr>
          <w:rFonts w:ascii="Arial" w:hAnsi="Arial" w:cs="Arial"/>
          <w:color w:val="000000"/>
          <w:sz w:val="19"/>
          <w:szCs w:val="19"/>
        </w:rPr>
        <w:t>. Aquellos que se consideran "educados" son altamente susceptible de cambiar con el tiempo, la ubicación geográfica, el estrato social, la ocasión, y otros factores.</w:t>
      </w:r>
      <w:r>
        <w:rPr>
          <w:rFonts w:ascii="Arial" w:hAnsi="Arial" w:cs="Arial"/>
          <w:color w:val="000000"/>
          <w:sz w:val="19"/>
          <w:szCs w:val="19"/>
          <w:vertAlign w:val="superscript"/>
        </w:rPr>
        <w:t xml:space="preserve"> </w:t>
      </w:r>
      <w:r>
        <w:rPr>
          <w:rFonts w:ascii="Arial" w:hAnsi="Arial" w:cs="Arial"/>
          <w:color w:val="000000"/>
          <w:sz w:val="19"/>
          <w:szCs w:val="19"/>
        </w:rPr>
        <w:t>Aquello que es materia de los modales se evidencia por el hecho de que sobre el tema se han escrito libros extensos, las columnas de consejos con frecuencia tratan de preguntas sobre el comportamiento cortés, y que han existido escuelas con el único propósito de enseñar modales.</w:t>
      </w:r>
      <w:r>
        <w:rPr>
          <w:rStyle w:val="apple-converted-space"/>
          <w:rFonts w:ascii="Arial" w:hAnsi="Arial" w:cs="Arial"/>
          <w:color w:val="000000"/>
          <w:sz w:val="19"/>
          <w:szCs w:val="19"/>
        </w:rPr>
        <w:t> </w:t>
      </w:r>
      <w:r w:rsidRPr="00F85EC2">
        <w:rPr>
          <w:rFonts w:ascii="Arial" w:hAnsi="Arial" w:cs="Arial"/>
          <w:color w:val="000000"/>
          <w:sz w:val="19"/>
          <w:szCs w:val="19"/>
        </w:rPr>
        <w:t>Dama</w:t>
      </w:r>
      <w:r>
        <w:rPr>
          <w:rStyle w:val="apple-converted-space"/>
          <w:rFonts w:ascii="Arial" w:hAnsi="Arial" w:cs="Arial"/>
          <w:color w:val="000000"/>
          <w:sz w:val="19"/>
          <w:szCs w:val="19"/>
        </w:rPr>
        <w:t> </w:t>
      </w:r>
      <w:r>
        <w:rPr>
          <w:rFonts w:ascii="Arial" w:hAnsi="Arial" w:cs="Arial"/>
          <w:color w:val="000000"/>
          <w:sz w:val="19"/>
          <w:szCs w:val="19"/>
        </w:rPr>
        <w:t>es un término de uso frecuente para una mujer que sigue modales, el término</w:t>
      </w:r>
      <w:r>
        <w:rPr>
          <w:rStyle w:val="apple-converted-space"/>
          <w:rFonts w:ascii="Arial" w:hAnsi="Arial" w:cs="Arial"/>
          <w:color w:val="000000"/>
          <w:sz w:val="19"/>
          <w:szCs w:val="19"/>
        </w:rPr>
        <w:t> </w:t>
      </w:r>
      <w:r w:rsidRPr="00F85EC2">
        <w:rPr>
          <w:rFonts w:ascii="Arial" w:hAnsi="Arial" w:cs="Arial"/>
          <w:color w:val="000000"/>
          <w:sz w:val="19"/>
          <w:szCs w:val="19"/>
        </w:rPr>
        <w:t>caballero</w:t>
      </w:r>
      <w:r>
        <w:rPr>
          <w:rStyle w:val="apple-converted-space"/>
          <w:rFonts w:ascii="Arial" w:hAnsi="Arial" w:cs="Arial"/>
          <w:color w:val="000000"/>
          <w:sz w:val="19"/>
          <w:szCs w:val="19"/>
        </w:rPr>
        <w:t> </w:t>
      </w:r>
      <w:r>
        <w:rPr>
          <w:rFonts w:ascii="Arial" w:hAnsi="Arial" w:cs="Arial"/>
          <w:color w:val="000000"/>
          <w:sz w:val="19"/>
          <w:szCs w:val="19"/>
        </w:rPr>
        <w:t>se utiliza como contraparte masculina; aunque estos términos son también de uso frecuente para los miembros de algún grupo o clase social.</w:t>
      </w:r>
    </w:p>
    <w:p w:rsidR="009B04C6" w:rsidRDefault="009B04C6"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Seguridad</w:t>
      </w:r>
    </w:p>
    <w:p w:rsidR="009B04C6" w:rsidRDefault="009B04C6"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4543425" cy="3733800"/>
            <wp:effectExtent l="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ogramas-de-seguridad-evacuacion-higiene-y-segurida-4045-MLA117433626_6246-O.jpg"/>
                    <pic:cNvPicPr/>
                  </pic:nvPicPr>
                  <pic:blipFill>
                    <a:blip r:embed="rId24">
                      <a:extLst>
                        <a:ext uri="{28A0092B-C50C-407E-A947-70E740481C1C}">
                          <a14:useLocalDpi xmlns:a14="http://schemas.microsoft.com/office/drawing/2010/main" val="0"/>
                        </a:ext>
                      </a:extLst>
                    </a:blip>
                    <a:stretch>
                      <a:fillRect/>
                    </a:stretch>
                  </pic:blipFill>
                  <pic:spPr>
                    <a:xfrm>
                      <a:off x="0" y="0"/>
                      <a:ext cx="4543425" cy="3733800"/>
                    </a:xfrm>
                    <a:prstGeom prst="rect">
                      <a:avLst/>
                    </a:prstGeom>
                  </pic:spPr>
                </pic:pic>
              </a:graphicData>
            </a:graphic>
          </wp:inline>
        </w:drawing>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El término</w:t>
      </w:r>
      <w:r>
        <w:rPr>
          <w:rStyle w:val="apple-converted-space"/>
          <w:rFonts w:ascii="Arial" w:hAnsi="Arial" w:cs="Arial"/>
          <w:color w:val="000000"/>
          <w:sz w:val="20"/>
          <w:szCs w:val="20"/>
        </w:rPr>
        <w:t> </w:t>
      </w:r>
      <w:r>
        <w:rPr>
          <w:rFonts w:ascii="Arial" w:hAnsi="Arial" w:cs="Arial"/>
          <w:b/>
          <w:bCs/>
          <w:color w:val="000000"/>
          <w:sz w:val="20"/>
          <w:szCs w:val="20"/>
        </w:rPr>
        <w:t>seguridad</w:t>
      </w:r>
      <w:r>
        <w:rPr>
          <w:rStyle w:val="apple-converted-space"/>
          <w:rFonts w:ascii="Arial" w:hAnsi="Arial" w:cs="Arial"/>
          <w:color w:val="000000"/>
          <w:sz w:val="20"/>
          <w:szCs w:val="20"/>
        </w:rPr>
        <w:t> </w:t>
      </w:r>
      <w:r>
        <w:rPr>
          <w:rFonts w:ascii="Arial" w:hAnsi="Arial" w:cs="Arial"/>
          <w:color w:val="000000"/>
          <w:sz w:val="20"/>
          <w:szCs w:val="20"/>
        </w:rPr>
        <w:t>proviene de la palabra</w:t>
      </w:r>
      <w:r>
        <w:rPr>
          <w:rStyle w:val="apple-converted-space"/>
          <w:rFonts w:ascii="Arial" w:hAnsi="Arial" w:cs="Arial"/>
          <w:color w:val="000000"/>
          <w:sz w:val="20"/>
          <w:szCs w:val="20"/>
        </w:rPr>
        <w:t> </w:t>
      </w:r>
      <w:r>
        <w:rPr>
          <w:rFonts w:ascii="Arial" w:hAnsi="Arial" w:cs="Arial"/>
          <w:i/>
          <w:iCs/>
          <w:color w:val="000000"/>
          <w:sz w:val="20"/>
          <w:szCs w:val="20"/>
        </w:rPr>
        <w:t>securitas</w:t>
      </w:r>
      <w:r>
        <w:rPr>
          <w:rStyle w:val="apple-converted-space"/>
          <w:rFonts w:ascii="Arial" w:hAnsi="Arial" w:cs="Arial"/>
          <w:color w:val="000000"/>
          <w:sz w:val="20"/>
          <w:szCs w:val="20"/>
        </w:rPr>
        <w:t> </w:t>
      </w:r>
      <w:r>
        <w:rPr>
          <w:rFonts w:ascii="Arial" w:hAnsi="Arial" w:cs="Arial"/>
          <w:color w:val="000000"/>
          <w:sz w:val="20"/>
          <w:szCs w:val="20"/>
        </w:rPr>
        <w:t>del</w:t>
      </w:r>
      <w:r>
        <w:rPr>
          <w:rStyle w:val="apple-converted-space"/>
          <w:rFonts w:ascii="Arial" w:hAnsi="Arial" w:cs="Arial"/>
          <w:color w:val="000000"/>
          <w:sz w:val="20"/>
          <w:szCs w:val="20"/>
        </w:rPr>
        <w:t> </w:t>
      </w:r>
      <w:r w:rsidRPr="009B04C6">
        <w:rPr>
          <w:rFonts w:ascii="Arial" w:hAnsi="Arial" w:cs="Arial"/>
          <w:color w:val="000000"/>
          <w:sz w:val="20"/>
          <w:szCs w:val="20"/>
        </w:rPr>
        <w:t>latín</w:t>
      </w:r>
      <w:r>
        <w:rPr>
          <w:rFonts w:ascii="Arial" w:hAnsi="Arial" w:cs="Arial"/>
          <w:color w:val="000000"/>
          <w:sz w:val="20"/>
          <w:szCs w:val="20"/>
        </w:rPr>
        <w:t>.</w:t>
      </w:r>
      <w:r>
        <w:rPr>
          <w:rFonts w:ascii="Arial" w:hAnsi="Arial" w:cs="Arial"/>
          <w:color w:val="000000"/>
          <w:sz w:val="20"/>
          <w:szCs w:val="20"/>
          <w:vertAlign w:val="superscript"/>
        </w:rPr>
        <w:t xml:space="preserve"> </w:t>
      </w:r>
      <w:r>
        <w:rPr>
          <w:rFonts w:ascii="Arial" w:hAnsi="Arial" w:cs="Arial"/>
          <w:color w:val="000000"/>
          <w:sz w:val="20"/>
          <w:szCs w:val="20"/>
        </w:rPr>
        <w:t>Cotidianamente se puede referir a la seguridad como la ausencia de</w:t>
      </w:r>
      <w:r>
        <w:rPr>
          <w:rStyle w:val="apple-converted-space"/>
          <w:rFonts w:ascii="Arial" w:hAnsi="Arial" w:cs="Arial"/>
          <w:color w:val="000000"/>
          <w:sz w:val="20"/>
          <w:szCs w:val="20"/>
        </w:rPr>
        <w:t> </w:t>
      </w:r>
      <w:r w:rsidRPr="009B04C6">
        <w:rPr>
          <w:rFonts w:ascii="Arial" w:hAnsi="Arial" w:cs="Arial"/>
          <w:color w:val="000000"/>
          <w:sz w:val="20"/>
          <w:szCs w:val="20"/>
        </w:rPr>
        <w:t>riesgo</w:t>
      </w:r>
      <w:r>
        <w:rPr>
          <w:rStyle w:val="apple-converted-space"/>
          <w:rFonts w:ascii="Arial" w:hAnsi="Arial" w:cs="Arial"/>
          <w:color w:val="000000"/>
          <w:sz w:val="20"/>
          <w:szCs w:val="20"/>
        </w:rPr>
        <w:t> </w:t>
      </w:r>
      <w:r>
        <w:rPr>
          <w:rFonts w:ascii="Arial" w:hAnsi="Arial" w:cs="Arial"/>
          <w:color w:val="000000"/>
          <w:sz w:val="20"/>
          <w:szCs w:val="20"/>
        </w:rPr>
        <w:t>o también a la confianza en algo o alguien. Sin embargo, el término puede tomar diversos sentidos según el área o campo a la que haga referencia.</w:t>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Según la</w:t>
      </w:r>
      <w:r>
        <w:rPr>
          <w:rStyle w:val="apple-converted-space"/>
          <w:rFonts w:ascii="Arial" w:hAnsi="Arial" w:cs="Arial"/>
          <w:color w:val="000000"/>
          <w:sz w:val="20"/>
          <w:szCs w:val="20"/>
        </w:rPr>
        <w:t> </w:t>
      </w:r>
      <w:r w:rsidRPr="009B04C6">
        <w:rPr>
          <w:rFonts w:ascii="Arial" w:hAnsi="Arial" w:cs="Arial"/>
          <w:color w:val="000000"/>
          <w:sz w:val="20"/>
          <w:szCs w:val="20"/>
        </w:rPr>
        <w:t>pirámide de Maslow</w:t>
      </w:r>
      <w:r>
        <w:rPr>
          <w:rFonts w:ascii="Arial" w:hAnsi="Arial" w:cs="Arial"/>
          <w:color w:val="000000"/>
          <w:sz w:val="20"/>
          <w:szCs w:val="20"/>
        </w:rPr>
        <w:t>, la seguridad en el hombre ocupa el segundo nivel dentro de las</w:t>
      </w:r>
      <w:r>
        <w:rPr>
          <w:rStyle w:val="apple-converted-space"/>
          <w:rFonts w:ascii="Arial" w:hAnsi="Arial" w:cs="Arial"/>
          <w:color w:val="000000"/>
          <w:sz w:val="20"/>
          <w:szCs w:val="20"/>
        </w:rPr>
        <w:t> </w:t>
      </w:r>
      <w:r>
        <w:rPr>
          <w:rFonts w:ascii="Arial" w:hAnsi="Arial" w:cs="Arial"/>
          <w:i/>
          <w:iCs/>
          <w:color w:val="000000"/>
          <w:sz w:val="20"/>
          <w:szCs w:val="20"/>
        </w:rPr>
        <w:t>necesidades de déficit</w:t>
      </w:r>
      <w:r>
        <w:rPr>
          <w:rFonts w:ascii="Arial" w:hAnsi="Arial" w:cs="Arial"/>
          <w:color w:val="000000"/>
          <w:sz w:val="20"/>
          <w:szCs w:val="20"/>
        </w:rPr>
        <w:t>.</w:t>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Según la teoría de las necesidades de</w:t>
      </w:r>
      <w:r>
        <w:rPr>
          <w:rStyle w:val="apple-converted-space"/>
          <w:rFonts w:ascii="Arial" w:hAnsi="Arial" w:cs="Arial"/>
          <w:color w:val="000000"/>
          <w:sz w:val="20"/>
          <w:szCs w:val="20"/>
        </w:rPr>
        <w:t> </w:t>
      </w:r>
      <w:r w:rsidRPr="009B04C6">
        <w:rPr>
          <w:rFonts w:ascii="Arial" w:hAnsi="Arial" w:cs="Arial"/>
          <w:color w:val="000000"/>
          <w:sz w:val="20"/>
          <w:szCs w:val="20"/>
        </w:rPr>
        <w:t>Bronisław Malinowski</w:t>
      </w:r>
      <w:r>
        <w:rPr>
          <w:rFonts w:ascii="Arial" w:hAnsi="Arial" w:cs="Arial"/>
          <w:color w:val="000000"/>
          <w:sz w:val="20"/>
          <w:szCs w:val="20"/>
        </w:rPr>
        <w:t>, la seguridad es una de las siete necesidades básicas a satisfacer por el hombre.</w:t>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términos generales seguridad se define como "estado de bienestar que percibe y disfruta el ser humano".</w:t>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Son muchas las organizaciones que trabajan para lograr la seguridad, como la</w:t>
      </w:r>
      <w:r>
        <w:rPr>
          <w:rStyle w:val="apple-converted-space"/>
          <w:rFonts w:ascii="Arial" w:hAnsi="Arial" w:cs="Arial"/>
          <w:color w:val="000000"/>
          <w:sz w:val="20"/>
          <w:szCs w:val="20"/>
        </w:rPr>
        <w:t> </w:t>
      </w:r>
      <w:r w:rsidRPr="009B04C6">
        <w:rPr>
          <w:rFonts w:ascii="Arial" w:hAnsi="Arial" w:cs="Arial"/>
          <w:color w:val="000000"/>
          <w:sz w:val="20"/>
          <w:szCs w:val="20"/>
        </w:rPr>
        <w:t>ONU</w:t>
      </w:r>
      <w:r>
        <w:rPr>
          <w:rFonts w:ascii="Arial" w:hAnsi="Arial" w:cs="Arial"/>
          <w:color w:val="000000"/>
          <w:sz w:val="20"/>
          <w:szCs w:val="20"/>
        </w:rPr>
        <w:t>.</w:t>
      </w:r>
    </w:p>
    <w:p w:rsidR="009B04C6" w:rsidRDefault="009B04C6" w:rsidP="009B04C6">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Existen varios tipos de seguridad, dentro de los cuales destacan los siguientes:</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jurídica</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laboral</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humana</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informática</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social</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ciudadana</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Seguridad pública</w:t>
      </w:r>
    </w:p>
    <w:p w:rsidR="009B04C6" w:rsidRDefault="009B04C6" w:rsidP="009B04C6">
      <w:pPr>
        <w:numPr>
          <w:ilvl w:val="0"/>
          <w:numId w:val="3"/>
        </w:numPr>
        <w:shd w:val="clear" w:color="auto" w:fill="FFFFFF"/>
        <w:spacing w:before="100" w:beforeAutospacing="1" w:after="24" w:line="288" w:lineRule="atLeast"/>
        <w:ind w:left="384"/>
        <w:jc w:val="both"/>
        <w:rPr>
          <w:rFonts w:ascii="Arial" w:hAnsi="Arial" w:cs="Arial"/>
          <w:color w:val="000000"/>
          <w:sz w:val="20"/>
          <w:szCs w:val="20"/>
        </w:rPr>
      </w:pPr>
      <w:r w:rsidRPr="009B04C6">
        <w:rPr>
          <w:rFonts w:ascii="Arial" w:hAnsi="Arial" w:cs="Arial"/>
          <w:color w:val="000000"/>
          <w:sz w:val="20"/>
          <w:szCs w:val="20"/>
        </w:rPr>
        <w:t>Bioseguridad</w:t>
      </w:r>
    </w:p>
    <w:p w:rsidR="009B04C6" w:rsidRDefault="009B04C6" w:rsidP="008B3C2A">
      <w:pPr>
        <w:tabs>
          <w:tab w:val="left" w:pos="1650"/>
        </w:tabs>
        <w:jc w:val="center"/>
        <w:rPr>
          <w:rFonts w:ascii="Chiller" w:hAnsi="Chiller"/>
          <w:b/>
          <w:color w:val="FF0000"/>
          <w:sz w:val="180"/>
          <w:szCs w:val="44"/>
        </w:rPr>
      </w:pPr>
    </w:p>
    <w:p w:rsidR="00EA0064" w:rsidRPr="00EA0064" w:rsidRDefault="00EA0064" w:rsidP="008B3C2A">
      <w:pPr>
        <w:tabs>
          <w:tab w:val="left" w:pos="1650"/>
        </w:tabs>
        <w:jc w:val="center"/>
        <w:rPr>
          <w:rFonts w:cs="Calibri"/>
          <w:b/>
          <w:color w:val="000000" w:themeColor="text1"/>
          <w:sz w:val="96"/>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EA0064">
        <w:rPr>
          <w:rFonts w:cs="Calibri"/>
          <w:b/>
          <w:color w:val="000000" w:themeColor="text1"/>
          <w:sz w:val="96"/>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Plan de Negocios</w:t>
      </w:r>
    </w:p>
    <w:p w:rsidR="00EA0064" w:rsidRPr="00EA0064" w:rsidRDefault="00EA0064" w:rsidP="008B3C2A">
      <w:pPr>
        <w:tabs>
          <w:tab w:val="left" w:pos="1650"/>
        </w:tabs>
        <w:jc w:val="center"/>
        <w:rPr>
          <w:rFonts w:ascii="Chiller" w:hAnsi="Chiller"/>
          <w:b/>
          <w:color w:val="FF0000"/>
          <w:sz w:val="144"/>
          <w:szCs w:val="44"/>
        </w:rPr>
      </w:pPr>
      <w:r w:rsidRPr="00EA0064">
        <w:rPr>
          <w:rFonts w:cs="Calibri"/>
          <w:b/>
          <w:color w:val="000000" w:themeColor="text1"/>
          <w:sz w:val="96"/>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Start+Up</w:t>
      </w:r>
    </w:p>
    <w:p w:rsidR="00EA0064" w:rsidRDefault="00EA0064"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4263081" cy="3552568"/>
            <wp:effectExtent l="0" t="0" r="444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lan-de-marketing.jpg"/>
                    <pic:cNvPicPr/>
                  </pic:nvPicPr>
                  <pic:blipFill>
                    <a:blip r:embed="rId25">
                      <a:extLst>
                        <a:ext uri="{28A0092B-C50C-407E-A947-70E740481C1C}">
                          <a14:useLocalDpi xmlns:a14="http://schemas.microsoft.com/office/drawing/2010/main" val="0"/>
                        </a:ext>
                      </a:extLst>
                    </a:blip>
                    <a:stretch>
                      <a:fillRect/>
                    </a:stretch>
                  </pic:blipFill>
                  <pic:spPr>
                    <a:xfrm>
                      <a:off x="0" y="0"/>
                      <a:ext cx="4264850" cy="3554042"/>
                    </a:xfrm>
                    <a:prstGeom prst="rect">
                      <a:avLst/>
                    </a:prstGeom>
                  </pic:spPr>
                </pic:pic>
              </a:graphicData>
            </a:graphic>
          </wp:inline>
        </w:drawing>
      </w:r>
    </w:p>
    <w:p w:rsidR="00EA0064" w:rsidRPr="00EA0064" w:rsidRDefault="00EA0064" w:rsidP="00EA0064">
      <w:pPr>
        <w:tabs>
          <w:tab w:val="left" w:pos="1650"/>
        </w:tabs>
        <w:spacing w:after="0" w:line="240" w:lineRule="auto"/>
        <w:jc w:val="both"/>
        <w:rPr>
          <w:rFonts w:ascii="Helvetica" w:hAnsi="Helvetica" w:cs="Helvetica"/>
          <w:sz w:val="20"/>
          <w:szCs w:val="23"/>
          <w:shd w:val="clear" w:color="auto" w:fill="FFFFFF"/>
        </w:rPr>
      </w:pPr>
      <w:r w:rsidRPr="00EA0064">
        <w:rPr>
          <w:rFonts w:ascii="Helvetica" w:hAnsi="Helvetica" w:cs="Helvetica"/>
          <w:color w:val="5A5B5D"/>
          <w:sz w:val="20"/>
          <w:szCs w:val="23"/>
          <w:shd w:val="clear" w:color="auto" w:fill="FFFFFF"/>
        </w:rPr>
        <w:t>El plan de marketing es una de las partes del plan de negocio que más credibilidad puede aportar a un inversor, ya que definirá que has hecho bien los deberes y que el mercado lo tienes muy bien estudiado, ya que dará igual que tengas el mejor producto del mundo, si no tienes un plan de marketing bien definido y con los pasos bien claros tendrás un serio problema de mercado y todos los esfuerzos que hagas de ventas serán en gran medida una pérdida de tiempo y de dinero, no habrá resultados y eso lleva a la desesperación de un equipo y al fracaso del negocio por no tener un buen plan de marketing.</w:t>
      </w:r>
    </w:p>
    <w:p w:rsidR="00EA0064" w:rsidRPr="00EA0064" w:rsidRDefault="00EA0064" w:rsidP="00EA0064">
      <w:pPr>
        <w:pStyle w:val="Ttulo2"/>
        <w:shd w:val="clear" w:color="auto" w:fill="FFFFFF"/>
        <w:spacing w:after="0" w:afterAutospacing="0"/>
        <w:jc w:val="both"/>
        <w:textAlignment w:val="baseline"/>
        <w:rPr>
          <w:rFonts w:ascii="Comic Sans MS" w:hAnsi="Comic Sans MS"/>
          <w:b w:val="0"/>
          <w:bCs w:val="0"/>
          <w:sz w:val="28"/>
        </w:rPr>
      </w:pPr>
      <w:r w:rsidRPr="00EA0064">
        <w:rPr>
          <w:rFonts w:ascii="Comic Sans MS" w:hAnsi="Comic Sans MS"/>
          <w:b w:val="0"/>
          <w:bCs w:val="0"/>
          <w:sz w:val="28"/>
        </w:rPr>
        <w:t>Partes principales del Plan de Marketing:</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1.- Investigación del mercado.</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Esta es una de las inversiones en tiempo mejor hechas que vas a poder aportar a tu </w:t>
      </w:r>
      <w:r w:rsidRPr="00EA0064">
        <w:rPr>
          <w:rStyle w:val="nfasis"/>
          <w:rFonts w:ascii="Helvetica" w:hAnsi="Helvetica" w:cs="Helvetica"/>
          <w:b/>
          <w:bCs/>
          <w:color w:val="5A5B5D"/>
          <w:sz w:val="20"/>
          <w:szCs w:val="23"/>
          <w:bdr w:val="none" w:sz="0" w:space="0" w:color="auto" w:frame="1"/>
        </w:rPr>
        <w:t>plan de marketing,</w:t>
      </w:r>
      <w:r w:rsidRPr="00EA0064">
        <w:rPr>
          <w:rFonts w:ascii="Helvetica" w:hAnsi="Helvetica" w:cs="Helvetica"/>
          <w:color w:val="5A5B5D"/>
          <w:sz w:val="20"/>
          <w:szCs w:val="23"/>
        </w:rPr>
        <w:t> es importante que hagas una buena investigación de mercado.</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En esta investigación es bueno plantear dos niveles para el plan de marketing, uno de ellos con todos los datos relativos a la industria y al mercado que tu conoces directamente, las fuentes a las que tienes acceso, datos de los contactos, los datos a los que puedes acceder directamente, etc. El segundo nivel con toda la información accesoria como pueden ser informes y estudios del sector, informes de mercado, incluso revistas, datos y reseñas en los periódicos, nombramientos de cargos en tu sector, etc.</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2.- Detalles económicos de tu mercado en el plan de marketing.</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Has de buscar para el plan de marketing los mayores datos que puedas del mercado.</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Un dato importante es conocer el </w:t>
      </w:r>
      <w:r w:rsidRPr="00EA0064">
        <w:rPr>
          <w:rStyle w:val="Textoennegrita"/>
          <w:rFonts w:ascii="Helvetica" w:hAnsi="Helvetica" w:cs="Helvetica"/>
          <w:color w:val="5A5B5D"/>
          <w:sz w:val="20"/>
          <w:szCs w:val="23"/>
          <w:bdr w:val="none" w:sz="0" w:space="0" w:color="auto" w:frame="1"/>
        </w:rPr>
        <w:t>tamaño completo de tu industria</w:t>
      </w:r>
      <w:r w:rsidRPr="00EA0064">
        <w:rPr>
          <w:rFonts w:ascii="Helvetica" w:hAnsi="Helvetica" w:cs="Helvetica"/>
          <w:color w:val="5A5B5D"/>
          <w:sz w:val="20"/>
          <w:szCs w:val="23"/>
        </w:rPr>
        <w:t> o del sector en el que vas a operar, lo puedes saber por volumen de negocio global, en algunos sectores que tienen un peso importante en la economía lo puedes saber porque se indica muchas veces que tienen un porcentaje del Producto Interior Bruto (PIB) en el caso de España y otros datos parecidos en otros países. También los ámbitos sectoriales te aportan el volumen global de ventas anuales en el sector para incluirlo en el plan de marketing.</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lastRenderedPageBreak/>
        <w:t>Otro dato importante para el plan de marketing y para el inversor es saber cuál será el </w:t>
      </w:r>
      <w:r w:rsidRPr="00EA0064">
        <w:rPr>
          <w:rStyle w:val="Textoennegrita"/>
          <w:rFonts w:ascii="Helvetica" w:hAnsi="Helvetica" w:cs="Helvetica"/>
          <w:color w:val="5A5B5D"/>
          <w:sz w:val="20"/>
          <w:szCs w:val="23"/>
          <w:bdr w:val="none" w:sz="0" w:space="0" w:color="auto" w:frame="1"/>
        </w:rPr>
        <w:t xml:space="preserve">porcentaje que podrá conseguir tu empresa de ese volumen </w:t>
      </w:r>
      <w:r w:rsidR="001F0F45" w:rsidRPr="00EA0064">
        <w:rPr>
          <w:rStyle w:val="Textoennegrita"/>
          <w:rFonts w:ascii="Helvetica" w:hAnsi="Helvetica" w:cs="Helvetica"/>
          <w:color w:val="5A5B5D"/>
          <w:sz w:val="20"/>
          <w:szCs w:val="23"/>
          <w:bdr w:val="none" w:sz="0" w:space="0" w:color="auto" w:frame="1"/>
        </w:rPr>
        <w:t>anterior</w:t>
      </w:r>
      <w:r w:rsidR="001F0F45" w:rsidRPr="00EA0064">
        <w:rPr>
          <w:rFonts w:ascii="Helvetica" w:hAnsi="Helvetica" w:cs="Helvetica"/>
          <w:color w:val="5A5B5D"/>
          <w:sz w:val="20"/>
          <w:szCs w:val="23"/>
        </w:rPr>
        <w:t>,</w:t>
      </w:r>
      <w:r w:rsidRPr="00EA0064">
        <w:rPr>
          <w:rFonts w:ascii="Helvetica" w:hAnsi="Helvetica" w:cs="Helvetica"/>
          <w:color w:val="5A5B5D"/>
          <w:sz w:val="20"/>
          <w:szCs w:val="23"/>
        </w:rPr>
        <w:t xml:space="preserve"> es una importante forma de valorar que el proyecto tiene cabida en el mercado.</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La </w:t>
      </w:r>
      <w:r w:rsidRPr="00EA0064">
        <w:rPr>
          <w:rStyle w:val="Textoennegrita"/>
          <w:rFonts w:ascii="Helvetica" w:hAnsi="Helvetica" w:cs="Helvetica"/>
          <w:color w:val="5A5B5D"/>
          <w:sz w:val="20"/>
          <w:szCs w:val="23"/>
          <w:bdr w:val="none" w:sz="0" w:space="0" w:color="auto" w:frame="1"/>
        </w:rPr>
        <w:t>demanda actual de tu mercado objetivo</w:t>
      </w:r>
      <w:r w:rsidRPr="00EA0064">
        <w:rPr>
          <w:rFonts w:ascii="Helvetica" w:hAnsi="Helvetica" w:cs="Helvetica"/>
          <w:color w:val="5A5B5D"/>
          <w:sz w:val="20"/>
          <w:szCs w:val="23"/>
        </w:rPr>
        <w:t xml:space="preserve">, de tu público objetivo es también relevante para el plan de marketing, si tu producto ataca un nicho del mercado, has de conocer </w:t>
      </w:r>
      <w:r w:rsidR="001F0F45" w:rsidRPr="00EA0064">
        <w:rPr>
          <w:rFonts w:ascii="Helvetica" w:hAnsi="Helvetica" w:cs="Helvetica"/>
          <w:color w:val="5A5B5D"/>
          <w:sz w:val="20"/>
          <w:szCs w:val="23"/>
        </w:rPr>
        <w:t>cuál</w:t>
      </w:r>
      <w:r w:rsidRPr="00EA0064">
        <w:rPr>
          <w:rFonts w:ascii="Helvetica" w:hAnsi="Helvetica" w:cs="Helvetica"/>
          <w:color w:val="5A5B5D"/>
          <w:sz w:val="20"/>
          <w:szCs w:val="23"/>
        </w:rPr>
        <w:t xml:space="preserve"> es la demanda de ese nicho, volumen que se maneja, etc.</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Las </w:t>
      </w:r>
      <w:r w:rsidRPr="00EA0064">
        <w:rPr>
          <w:rStyle w:val="Textoennegrita"/>
          <w:rFonts w:ascii="Helvetica" w:hAnsi="Helvetica" w:cs="Helvetica"/>
          <w:color w:val="5A5B5D"/>
          <w:sz w:val="20"/>
          <w:szCs w:val="23"/>
          <w:bdr w:val="none" w:sz="0" w:space="0" w:color="auto" w:frame="1"/>
        </w:rPr>
        <w:t>tendencias en la demanda de tu público objetivo</w:t>
      </w:r>
      <w:r w:rsidRPr="00EA0064">
        <w:rPr>
          <w:rFonts w:ascii="Helvetica" w:hAnsi="Helvetica" w:cs="Helvetica"/>
          <w:color w:val="5A5B5D"/>
          <w:sz w:val="20"/>
          <w:szCs w:val="23"/>
        </w:rPr>
        <w:t>, tendencias de consumo en el plan de marketing, cambios de hábitos que se están produciendo, etc. es también altamente relevante en este punto del </w:t>
      </w:r>
      <w:r w:rsidRPr="00EA0064">
        <w:rPr>
          <w:rFonts w:ascii="Helvetica" w:hAnsi="Helvetica" w:cs="Helvetica"/>
          <w:color w:val="5A5B5D"/>
          <w:sz w:val="20"/>
          <w:szCs w:val="23"/>
          <w:bdr w:val="none" w:sz="0" w:space="0" w:color="auto" w:frame="1"/>
        </w:rPr>
        <w:t>plan de marketing</w:t>
      </w:r>
      <w:r w:rsidRPr="00EA0064">
        <w:rPr>
          <w:rFonts w:ascii="Helvetica" w:hAnsi="Helvetica" w:cs="Helvetica"/>
          <w:color w:val="5A5B5D"/>
          <w:sz w:val="20"/>
          <w:szCs w:val="23"/>
        </w:rPr>
        <w:t> ya que permite ver si tu producto encajará con esas tendencias.</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Cuál es y donde ves la </w:t>
      </w:r>
      <w:r w:rsidRPr="00EA0064">
        <w:rPr>
          <w:rStyle w:val="Textoennegrita"/>
          <w:rFonts w:ascii="Helvetica" w:hAnsi="Helvetica" w:cs="Helvetica"/>
          <w:color w:val="5A5B5D"/>
          <w:sz w:val="20"/>
          <w:szCs w:val="23"/>
          <w:bdr w:val="none" w:sz="0" w:space="0" w:color="auto" w:frame="1"/>
        </w:rPr>
        <w:t>oportunidad de entrada y crecimiento</w:t>
      </w:r>
      <w:r w:rsidRPr="00EA0064">
        <w:rPr>
          <w:rFonts w:ascii="Helvetica" w:hAnsi="Helvetica" w:cs="Helvetica"/>
          <w:color w:val="5A5B5D"/>
          <w:sz w:val="20"/>
          <w:szCs w:val="23"/>
        </w:rPr>
        <w:t> para una empresa como la tuya en ese nicho o en ese segmento de mercado en el plan de marketing.</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3.- Barreras de entrada en tu mercado, las barreras del plan de marketing.</w:t>
      </w:r>
    </w:p>
    <w:p w:rsidR="00EA0064" w:rsidRPr="00EA0064" w:rsidRDefault="001F0F45"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Cuáles</w:t>
      </w:r>
      <w:r w:rsidR="00EA0064" w:rsidRPr="00EA0064">
        <w:rPr>
          <w:rFonts w:ascii="Helvetica" w:hAnsi="Helvetica" w:cs="Helvetica"/>
          <w:color w:val="5A5B5D"/>
          <w:sz w:val="20"/>
          <w:szCs w:val="23"/>
        </w:rPr>
        <w:t xml:space="preserve"> son las principales barreras de entrada que crees que puede tener una nueva compañía, las típicas barreras de entrada que se pueden encontrar en el plan de marketing de muchas empresas pueden estar relacionadas con:</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La necesidad de altas inversiones de capital, Altos costes de producción, Altos costes de marketing, El reconocimiento de marca por parte del consumidor, los conocimientos necesarios y la formación necesaria, la tecnología es única y tiene todas las patentes posibles, los costes de envíos o logísticos, </w:t>
      </w:r>
      <w:r w:rsidR="001F0F45" w:rsidRPr="00EA0064">
        <w:rPr>
          <w:rFonts w:ascii="Helvetica" w:hAnsi="Helvetica" w:cs="Helvetica"/>
          <w:color w:val="5A5B5D"/>
          <w:sz w:val="20"/>
          <w:szCs w:val="23"/>
        </w:rPr>
        <w:t>etc.</w:t>
      </w:r>
      <w:r w:rsidRPr="00EA0064">
        <w:rPr>
          <w:rFonts w:ascii="Helvetica" w:hAnsi="Helvetica" w:cs="Helvetica"/>
          <w:color w:val="5A5B5D"/>
          <w:sz w:val="20"/>
          <w:szCs w:val="23"/>
        </w:rPr>
        <w:t xml:space="preserve"> son algunos ejemplos de barreras de entrada que puedes incluir en el plan de marketing.</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Y por supuesto cuales con las formas en las que tu empresa va a sortear esas barreras de entrada y porque piensas que lo va a hacer, este último punto es vital en el plan de marketing, si no sabes </w:t>
      </w:r>
      <w:r w:rsidR="001F0F45" w:rsidRPr="00EA0064">
        <w:rPr>
          <w:rFonts w:ascii="Helvetica" w:hAnsi="Helvetica" w:cs="Helvetica"/>
          <w:color w:val="5A5B5D"/>
          <w:sz w:val="20"/>
          <w:szCs w:val="23"/>
        </w:rPr>
        <w:t>cómo</w:t>
      </w:r>
      <w:r w:rsidRPr="00EA0064">
        <w:rPr>
          <w:rFonts w:ascii="Helvetica" w:hAnsi="Helvetica" w:cs="Helvetica"/>
          <w:color w:val="5A5B5D"/>
          <w:sz w:val="20"/>
          <w:szCs w:val="23"/>
        </w:rPr>
        <w:t xml:space="preserve"> sortearlas es un problema.</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4.- Producto y el punto de vista del cliente.</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Es importante que en el plan de marketing se quede claro </w:t>
      </w:r>
      <w:r w:rsidR="001F0F45" w:rsidRPr="00EA0064">
        <w:rPr>
          <w:rFonts w:ascii="Helvetica" w:hAnsi="Helvetica" w:cs="Helvetica"/>
          <w:color w:val="5A5B5D"/>
          <w:sz w:val="20"/>
          <w:szCs w:val="23"/>
        </w:rPr>
        <w:t>cuáles</w:t>
      </w:r>
      <w:r w:rsidRPr="00EA0064">
        <w:rPr>
          <w:rFonts w:ascii="Helvetica" w:hAnsi="Helvetica" w:cs="Helvetica"/>
          <w:color w:val="5A5B5D"/>
          <w:sz w:val="20"/>
          <w:szCs w:val="23"/>
        </w:rPr>
        <w:t xml:space="preserve"> son los principales beneficios de tus productos o servicios que tus clientes perciben, pero también has de incluir las ventajas que tiene ese producto o servicio para los clientes.</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Por cada producto o servicio define cuales son las ventajas y los beneficios. Y es importante que hagas la distinción claramente, ya que esto te ayudará a definir claramente el enfoque de tu comunicación.</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Por ejemplo, un coche de lujo puede tener una serie de </w:t>
      </w:r>
      <w:r w:rsidRPr="00EA0064">
        <w:rPr>
          <w:rStyle w:val="Textoennegrita"/>
          <w:rFonts w:ascii="Helvetica" w:hAnsi="Helvetica" w:cs="Helvetica"/>
          <w:color w:val="5A5B5D"/>
          <w:sz w:val="20"/>
          <w:szCs w:val="23"/>
          <w:bdr w:val="none" w:sz="0" w:space="0" w:color="auto" w:frame="1"/>
        </w:rPr>
        <w:t>ventajas</w:t>
      </w:r>
      <w:r w:rsidRPr="00EA0064">
        <w:rPr>
          <w:rFonts w:ascii="Helvetica" w:hAnsi="Helvetica" w:cs="Helvetica"/>
          <w:color w:val="5A5B5D"/>
          <w:sz w:val="20"/>
          <w:szCs w:val="23"/>
        </w:rPr>
        <w:t xml:space="preserve"> como por ejemplo son tener GPS integrado, Aparcamiento automatizado, manos libres para hablar por teléfono, </w:t>
      </w:r>
      <w:r w:rsidR="001F0F45" w:rsidRPr="00EA0064">
        <w:rPr>
          <w:rFonts w:ascii="Helvetica" w:hAnsi="Helvetica" w:cs="Helvetica"/>
          <w:color w:val="5A5B5D"/>
          <w:sz w:val="20"/>
          <w:szCs w:val="23"/>
        </w:rPr>
        <w:t>etc.</w:t>
      </w:r>
      <w:r w:rsidRPr="00EA0064">
        <w:rPr>
          <w:rFonts w:ascii="Helvetica" w:hAnsi="Helvetica" w:cs="Helvetica"/>
          <w:color w:val="5A5B5D"/>
          <w:sz w:val="20"/>
          <w:szCs w:val="23"/>
        </w:rPr>
        <w:t>, pero eso implica una serie de </w:t>
      </w:r>
      <w:r w:rsidRPr="00EA0064">
        <w:rPr>
          <w:rStyle w:val="Textoennegrita"/>
          <w:rFonts w:ascii="Helvetica" w:hAnsi="Helvetica" w:cs="Helvetica"/>
          <w:color w:val="5A5B5D"/>
          <w:sz w:val="20"/>
          <w:szCs w:val="23"/>
          <w:bdr w:val="none" w:sz="0" w:space="0" w:color="auto" w:frame="1"/>
        </w:rPr>
        <w:t>beneficios</w:t>
      </w:r>
      <w:r w:rsidRPr="00EA0064">
        <w:rPr>
          <w:rFonts w:ascii="Helvetica" w:hAnsi="Helvetica" w:cs="Helvetica"/>
          <w:color w:val="5A5B5D"/>
          <w:sz w:val="20"/>
          <w:szCs w:val="23"/>
        </w:rPr>
        <w:t> como son accesibilidad inmediata a las personas que quieren, tranquilidad para llegar a un sitio sin tensiones porque te pierdes, eliminación de miedos de darle a otros coches al aparcar o ponerse nervioso por ello, etc.</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Una cosa también muy importante es conocer </w:t>
      </w:r>
      <w:r w:rsidR="001F0F45" w:rsidRPr="00EA0064">
        <w:rPr>
          <w:rFonts w:ascii="Helvetica" w:hAnsi="Helvetica" w:cs="Helvetica"/>
          <w:color w:val="5A5B5D"/>
          <w:sz w:val="20"/>
          <w:szCs w:val="23"/>
        </w:rPr>
        <w:t>cuáles</w:t>
      </w:r>
      <w:r w:rsidRPr="00EA0064">
        <w:rPr>
          <w:rFonts w:ascii="Helvetica" w:hAnsi="Helvetica" w:cs="Helvetica"/>
          <w:color w:val="5A5B5D"/>
          <w:sz w:val="20"/>
          <w:szCs w:val="23"/>
        </w:rPr>
        <w:t xml:space="preserve"> son los servicios post venta, en caso que sea un punto clave tuyo, ya que la percepción positiva del cliente aumenta cuando sabe que estarás por si tiene algún problema.</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5.- Quiénes compran, descripción de los clientes.</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Es una de las claves del plan de marketing si tienes bien definido tu target tienes un 50% del plan de marketing organizado, ya que el buen conocimiento del cliente hará que tu contacto con él siempre sea beneficioso para ambas partes, para ti y para él.</w:t>
      </w:r>
    </w:p>
    <w:p w:rsid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Por un lado es bueno que conozcas </w:t>
      </w:r>
      <w:r w:rsidR="001F0F45" w:rsidRPr="00EA0064">
        <w:rPr>
          <w:rFonts w:ascii="Helvetica" w:hAnsi="Helvetica" w:cs="Helvetica"/>
          <w:color w:val="5A5B5D"/>
          <w:sz w:val="20"/>
          <w:szCs w:val="23"/>
        </w:rPr>
        <w:t>cuáles</w:t>
      </w:r>
      <w:r w:rsidRPr="00EA0064">
        <w:rPr>
          <w:rFonts w:ascii="Helvetica" w:hAnsi="Helvetica" w:cs="Helvetica"/>
          <w:color w:val="5A5B5D"/>
          <w:sz w:val="20"/>
          <w:szCs w:val="23"/>
        </w:rPr>
        <w:t xml:space="preserve"> son sus características generales de localización, formación, perfiles social, </w:t>
      </w:r>
      <w:r w:rsidR="001F0F45" w:rsidRPr="00EA0064">
        <w:rPr>
          <w:rFonts w:ascii="Helvetica" w:hAnsi="Helvetica" w:cs="Helvetica"/>
          <w:color w:val="5A5B5D"/>
          <w:sz w:val="20"/>
          <w:szCs w:val="23"/>
        </w:rPr>
        <w:t>etc.</w:t>
      </w:r>
      <w:r w:rsidRPr="00EA0064">
        <w:rPr>
          <w:rFonts w:ascii="Helvetica" w:hAnsi="Helvetica" w:cs="Helvetica"/>
          <w:color w:val="5A5B5D"/>
          <w:sz w:val="20"/>
          <w:szCs w:val="23"/>
        </w:rPr>
        <w:t>, aunque en los últimos años estos detalles tradicionales del plan de marketing se han ido modificando, ya que la localización del cliente en muchos casos empieza a ser menos clara, por ejemplo, por eso el enfoque que existe nuevo del NeuroMarketing hace que el conocimiento del cliente sea bastante más profundo y altamente efectivo a la hora de dirigirte a tu target, esto es un punto importante que debes estudiar en tu plan de marketing.</w:t>
      </w:r>
    </w:p>
    <w:p w:rsid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p>
    <w:p w:rsid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p>
    <w:p w:rsid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p>
    <w:p w:rsidR="00EA0064" w:rsidRPr="00EA0064" w:rsidRDefault="00EA0064" w:rsidP="00EA0064">
      <w:pPr>
        <w:pStyle w:val="Ttulo1"/>
        <w:shd w:val="clear" w:color="auto" w:fill="FFFFFF"/>
        <w:spacing w:after="0" w:afterAutospacing="0"/>
        <w:jc w:val="both"/>
        <w:textAlignment w:val="baseline"/>
        <w:rPr>
          <w:rFonts w:ascii="Comic Sans MS" w:hAnsi="Comic Sans MS"/>
          <w:b w:val="0"/>
          <w:bCs w:val="0"/>
          <w:sz w:val="40"/>
        </w:rPr>
      </w:pPr>
      <w:r w:rsidRPr="00EA0064">
        <w:rPr>
          <w:rFonts w:ascii="Comic Sans MS" w:hAnsi="Comic Sans MS"/>
          <w:b w:val="0"/>
          <w:bCs w:val="0"/>
          <w:sz w:val="40"/>
        </w:rPr>
        <w:lastRenderedPageBreak/>
        <w:t>El Neuromarketing aporta al Plan de Marketing una nueva e interesante dimensión</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6.- Competidores.</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Es importante que en el plan de marketing tengas un listado de competidores que te definan bien tu mercado, una tabla comparativa con los datos más relevantes de cada uno, donde compiten mejor, sus puntos fuerte y débiles es un buen enfoque, y por supuesto tu posición respecto de ellos, es decir, tu has de estar como empresa también en esa tabla comparativa, en la que además uno de los puntos importantes ha de ser cual es la relación de ese competidor con el cliente final, si la gente está contenta con ese competidor o no, cuanto más contenta esté con el competidor mejor competidor será. El plan de marketing se define muy bien cuando tienes bien localizados a tus competidores.</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7.- Nicho.</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Una vez que tienes un mapa de todo lo que conlleva el plan de marketing ahora toca definir </w:t>
      </w:r>
      <w:r w:rsidR="001F0F45" w:rsidRPr="00EA0064">
        <w:rPr>
          <w:rFonts w:ascii="Helvetica" w:hAnsi="Helvetica" w:cs="Helvetica"/>
          <w:color w:val="5A5B5D"/>
          <w:sz w:val="20"/>
          <w:szCs w:val="23"/>
        </w:rPr>
        <w:t>cuál</w:t>
      </w:r>
      <w:r w:rsidRPr="00EA0064">
        <w:rPr>
          <w:rFonts w:ascii="Helvetica" w:hAnsi="Helvetica" w:cs="Helvetica"/>
          <w:color w:val="5A5B5D"/>
          <w:sz w:val="20"/>
          <w:szCs w:val="23"/>
        </w:rPr>
        <w:t xml:space="preserve"> es tu punto clave y tu situación en ese mapa, es decir, cual es la única esquinita en el mundo en el que tu compañía puede estar y obtendrá un buen beneficio, la definición del nicho o nichos en los que te muevas es fundamental para tener éxito, ya que ninguna empresa puede empezar con una mega creación desde el inicio, has de comenzar por los nichos adecuados y luego ir ampliando.</w:t>
      </w:r>
    </w:p>
    <w:p w:rsidR="00EA0064" w:rsidRPr="00EA0064" w:rsidRDefault="00EA0064" w:rsidP="00EA0064">
      <w:pPr>
        <w:pStyle w:val="Ttulo3"/>
        <w:shd w:val="clear" w:color="auto" w:fill="FFFFFF"/>
        <w:spacing w:after="0" w:afterAutospacing="0"/>
        <w:jc w:val="both"/>
        <w:textAlignment w:val="baseline"/>
        <w:rPr>
          <w:rFonts w:ascii="Comic Sans MS" w:hAnsi="Comic Sans MS"/>
          <w:b w:val="0"/>
          <w:bCs w:val="0"/>
          <w:sz w:val="22"/>
        </w:rPr>
      </w:pPr>
      <w:r w:rsidRPr="00EA0064">
        <w:rPr>
          <w:rFonts w:ascii="Comic Sans MS" w:hAnsi="Comic Sans MS"/>
          <w:b w:val="0"/>
          <w:bCs w:val="0"/>
          <w:sz w:val="22"/>
        </w:rPr>
        <w:t>Los nichos bien seleccionados hacen que el plan de marketing empiece a tener realidad de forma bastante rápida</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8.- Estrategia.</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La estrategia del plan de marketing la has de definir en los puntos clave que consideres que son </w:t>
      </w:r>
      <w:r w:rsidR="006C5EC4" w:rsidRPr="00EA0064">
        <w:rPr>
          <w:rFonts w:ascii="Helvetica" w:hAnsi="Helvetica" w:cs="Helvetica"/>
          <w:color w:val="5A5B5D"/>
          <w:sz w:val="20"/>
          <w:szCs w:val="23"/>
        </w:rPr>
        <w:t>los más adecuados</w:t>
      </w:r>
      <w:r w:rsidRPr="00EA0064">
        <w:rPr>
          <w:rFonts w:ascii="Helvetica" w:hAnsi="Helvetica" w:cs="Helvetica"/>
          <w:color w:val="5A5B5D"/>
          <w:sz w:val="20"/>
          <w:szCs w:val="23"/>
        </w:rPr>
        <w:t>, pero a grandes rasgos, los que te pueden servir más son:</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Estrategia de promoción y publicidad, fundamental en el plan de marketing, a día de hoy internet en este punto ha cobrado una especial relevancia, pero también hay otras formas de llegar a tu público objetivo, lo bueno que tiene es que la definición previa de tu público objetivo te permitirá llegar de la forma adecuada al mismo a través de la publicidad o promoción más relevante que consideres, también has de considerar aquí la imagen de marca que va a tener la empresa y lo que quieres expresar con ella.</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bdr w:val="none" w:sz="0" w:space="0" w:color="auto" w:frame="1"/>
        </w:rPr>
        <w:t>Estrategia de precios</w:t>
      </w:r>
      <w:r w:rsidRPr="00EA0064">
        <w:rPr>
          <w:rFonts w:ascii="Helvetica" w:hAnsi="Helvetica" w:cs="Helvetica"/>
          <w:color w:val="5A5B5D"/>
          <w:sz w:val="20"/>
          <w:szCs w:val="23"/>
        </w:rPr>
        <w:t>, es una de las variables de mayor valor del plan de marketing, incluyo un link a un post anterior sobre el que hablaba de este punto.</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Canales de distribución que vas a utilizar, los canales de distribución en el plan de marketing te permiten tener mayor penetración de mercado, es importante tenerlos en cuenta desde el principio.</w:t>
      </w:r>
    </w:p>
    <w:p w:rsidR="00EA0064" w:rsidRPr="00EA0064" w:rsidRDefault="00EA0064" w:rsidP="00EA0064">
      <w:pPr>
        <w:pStyle w:val="NormalWeb"/>
        <w:shd w:val="clear" w:color="auto" w:fill="FFFFFF"/>
        <w:spacing w:before="0" w:after="0" w:afterAutospacing="0"/>
        <w:jc w:val="both"/>
        <w:textAlignment w:val="baseline"/>
        <w:rPr>
          <w:rFonts w:ascii="Helvetica" w:hAnsi="Helvetica" w:cs="Helvetica"/>
          <w:color w:val="5A5B5D"/>
          <w:sz w:val="20"/>
          <w:szCs w:val="23"/>
        </w:rPr>
      </w:pPr>
      <w:r w:rsidRPr="00EA0064">
        <w:rPr>
          <w:rStyle w:val="Textoennegrita"/>
          <w:rFonts w:ascii="Helvetica" w:hAnsi="Helvetica" w:cs="Helvetica"/>
          <w:color w:val="5A5B5D"/>
          <w:sz w:val="20"/>
          <w:szCs w:val="23"/>
          <w:bdr w:val="none" w:sz="0" w:space="0" w:color="auto" w:frame="1"/>
        </w:rPr>
        <w:t>9.- Ventas previstas.</w:t>
      </w:r>
    </w:p>
    <w:p w:rsidR="00EA0064" w:rsidRPr="00EA0064" w:rsidRDefault="00EA0064" w:rsidP="00EA0064">
      <w:pPr>
        <w:pStyle w:val="NormalWeb"/>
        <w:shd w:val="clear" w:color="auto" w:fill="FFFFFF"/>
        <w:spacing w:after="0" w:afterAutospacing="0"/>
        <w:jc w:val="both"/>
        <w:textAlignment w:val="baseline"/>
        <w:rPr>
          <w:rFonts w:ascii="Helvetica" w:hAnsi="Helvetica" w:cs="Helvetica"/>
          <w:color w:val="5A5B5D"/>
          <w:sz w:val="20"/>
          <w:szCs w:val="23"/>
        </w:rPr>
      </w:pPr>
      <w:r w:rsidRPr="00EA0064">
        <w:rPr>
          <w:rFonts w:ascii="Helvetica" w:hAnsi="Helvetica" w:cs="Helvetica"/>
          <w:color w:val="5A5B5D"/>
          <w:sz w:val="20"/>
          <w:szCs w:val="23"/>
        </w:rPr>
        <w:t xml:space="preserve">En el ámbito de las previsiones en el plan de marketing es importante que trabajes siempre con dos o tres opciones, ya que en función de esas dos o tres opciones existirán puntos que afectarán al plan financiero. Las dos opciones con las que has de trabajar son lo que se denomina escenarios, y en este caso has de trabajar con un escenario optimista de ventas, otro pesimista y otro medio. Es importante que hagas una serie de hojas de </w:t>
      </w:r>
      <w:r w:rsidR="006C5EC4" w:rsidRPr="00EA0064">
        <w:rPr>
          <w:rFonts w:ascii="Helvetica" w:hAnsi="Helvetica" w:cs="Helvetica"/>
          <w:color w:val="5A5B5D"/>
          <w:sz w:val="20"/>
          <w:szCs w:val="23"/>
        </w:rPr>
        <w:t>cálculo</w:t>
      </w:r>
      <w:r w:rsidRPr="00EA0064">
        <w:rPr>
          <w:rFonts w:ascii="Helvetica" w:hAnsi="Helvetica" w:cs="Helvetica"/>
          <w:color w:val="5A5B5D"/>
          <w:sz w:val="20"/>
          <w:szCs w:val="23"/>
        </w:rPr>
        <w:t xml:space="preserve"> en los que indiques mes a mes o por periodos las ventas estimadas, a partir de </w:t>
      </w:r>
      <w:r w:rsidR="006C5EC4" w:rsidRPr="00EA0064">
        <w:rPr>
          <w:rFonts w:ascii="Helvetica" w:hAnsi="Helvetica" w:cs="Helvetica"/>
          <w:color w:val="5A5B5D"/>
          <w:sz w:val="20"/>
          <w:szCs w:val="23"/>
        </w:rPr>
        <w:t>cuándo</w:t>
      </w:r>
      <w:r w:rsidRPr="00EA0064">
        <w:rPr>
          <w:rFonts w:ascii="Helvetica" w:hAnsi="Helvetica" w:cs="Helvetica"/>
          <w:color w:val="5A5B5D"/>
          <w:sz w:val="20"/>
          <w:szCs w:val="23"/>
        </w:rPr>
        <w:t xml:space="preserve"> se empieza a vender, etc.</w:t>
      </w:r>
    </w:p>
    <w:p w:rsidR="00EA0064" w:rsidRDefault="00EA0064" w:rsidP="008B3C2A">
      <w:pPr>
        <w:tabs>
          <w:tab w:val="left" w:pos="1650"/>
        </w:tabs>
        <w:jc w:val="center"/>
        <w:rPr>
          <w:rFonts w:ascii="Chiller" w:hAnsi="Chiller"/>
          <w:b/>
          <w:color w:val="FF0000"/>
          <w:sz w:val="180"/>
          <w:szCs w:val="44"/>
        </w:rPr>
      </w:pPr>
    </w:p>
    <w:p w:rsidR="00F30F0F" w:rsidRDefault="00546F56"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Nutrición</w:t>
      </w:r>
    </w:p>
    <w:p w:rsidR="00F30F0F" w:rsidRDefault="00F30F0F"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noProof/>
          <w:color w:val="000000" w:themeColor="text1"/>
          <w:sz w:val="160"/>
          <w:szCs w:val="160"/>
          <w:lang w:val="es-ES" w:eastAsia="es-ES"/>
        </w:rPr>
        <w:drawing>
          <wp:inline distT="0" distB="0" distL="0" distR="0">
            <wp:extent cx="5145163" cy="6656814"/>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Nutricion.jpg"/>
                    <pic:cNvPicPr/>
                  </pic:nvPicPr>
                  <pic:blipFill>
                    <a:blip r:embed="rId26">
                      <a:extLst>
                        <a:ext uri="{28A0092B-C50C-407E-A947-70E740481C1C}">
                          <a14:useLocalDpi xmlns:a14="http://schemas.microsoft.com/office/drawing/2010/main" val="0"/>
                        </a:ext>
                      </a:extLst>
                    </a:blip>
                    <a:stretch>
                      <a:fillRect/>
                    </a:stretch>
                  </pic:blipFill>
                  <pic:spPr>
                    <a:xfrm>
                      <a:off x="0" y="0"/>
                      <a:ext cx="5145163" cy="6656814"/>
                    </a:xfrm>
                    <a:prstGeom prst="rect">
                      <a:avLst/>
                    </a:prstGeom>
                  </pic:spPr>
                </pic:pic>
              </a:graphicData>
            </a:graphic>
          </wp:inline>
        </w:drawing>
      </w:r>
    </w:p>
    <w:p w:rsidR="00985746" w:rsidRDefault="00985746" w:rsidP="00985746">
      <w:pPr>
        <w:pStyle w:val="NormalWeb"/>
        <w:shd w:val="clear" w:color="auto" w:fill="FFFFFF"/>
        <w:spacing w:before="0" w:beforeAutospacing="0" w:after="0" w:afterAutospacing="0" w:line="288" w:lineRule="atLeast"/>
        <w:jc w:val="both"/>
        <w:rPr>
          <w:rFonts w:ascii="Arial" w:hAnsi="Arial" w:cs="Arial"/>
          <w:color w:val="000000"/>
          <w:sz w:val="20"/>
          <w:szCs w:val="20"/>
        </w:rPr>
      </w:pPr>
      <w:r>
        <w:rPr>
          <w:rFonts w:ascii="Arial" w:hAnsi="Arial" w:cs="Arial"/>
          <w:color w:val="000000"/>
          <w:sz w:val="20"/>
          <w:szCs w:val="20"/>
        </w:rPr>
        <w:t>La</w:t>
      </w:r>
      <w:r>
        <w:rPr>
          <w:rStyle w:val="apple-converted-space"/>
          <w:rFonts w:ascii="Arial" w:hAnsi="Arial" w:cs="Arial"/>
          <w:color w:val="000000"/>
          <w:sz w:val="20"/>
          <w:szCs w:val="20"/>
        </w:rPr>
        <w:t> </w:t>
      </w:r>
      <w:r>
        <w:rPr>
          <w:rFonts w:ascii="Arial" w:hAnsi="Arial" w:cs="Arial"/>
          <w:b/>
          <w:bCs/>
          <w:color w:val="000000"/>
          <w:sz w:val="20"/>
          <w:szCs w:val="20"/>
        </w:rPr>
        <w:t>nutrición</w:t>
      </w:r>
      <w:r>
        <w:rPr>
          <w:rStyle w:val="apple-converted-space"/>
          <w:rFonts w:ascii="Arial" w:hAnsi="Arial" w:cs="Arial"/>
          <w:color w:val="000000"/>
          <w:sz w:val="20"/>
          <w:szCs w:val="20"/>
        </w:rPr>
        <w:t> </w:t>
      </w:r>
      <w:r>
        <w:rPr>
          <w:rFonts w:ascii="Arial" w:hAnsi="Arial" w:cs="Arial"/>
          <w:color w:val="000000"/>
          <w:sz w:val="20"/>
          <w:szCs w:val="20"/>
        </w:rPr>
        <w:t>es principalmente el aprovechamiento de los nutrientes, manteniendo el equilibrio</w:t>
      </w:r>
      <w:r>
        <w:rPr>
          <w:rStyle w:val="apple-converted-space"/>
          <w:rFonts w:ascii="Arial" w:hAnsi="Arial" w:cs="Arial"/>
          <w:color w:val="000000"/>
          <w:sz w:val="20"/>
          <w:szCs w:val="20"/>
        </w:rPr>
        <w:t> </w:t>
      </w:r>
      <w:r w:rsidRPr="00985746">
        <w:rPr>
          <w:rFonts w:ascii="Arial" w:hAnsi="Arial" w:cs="Arial"/>
          <w:color w:val="000000"/>
          <w:sz w:val="20"/>
          <w:szCs w:val="20"/>
        </w:rPr>
        <w:t>homeostático</w:t>
      </w:r>
      <w:r>
        <w:rPr>
          <w:rStyle w:val="apple-converted-space"/>
          <w:rFonts w:ascii="Arial" w:hAnsi="Arial" w:cs="Arial"/>
          <w:color w:val="000000"/>
          <w:sz w:val="20"/>
          <w:szCs w:val="20"/>
        </w:rPr>
        <w:t> </w:t>
      </w:r>
      <w:r>
        <w:rPr>
          <w:rFonts w:ascii="Arial" w:hAnsi="Arial" w:cs="Arial"/>
          <w:color w:val="000000"/>
          <w:sz w:val="20"/>
          <w:szCs w:val="20"/>
        </w:rPr>
        <w:t>del</w:t>
      </w:r>
      <w:r>
        <w:rPr>
          <w:rStyle w:val="apple-converted-space"/>
          <w:rFonts w:ascii="Arial" w:hAnsi="Arial" w:cs="Arial"/>
          <w:color w:val="000000"/>
          <w:sz w:val="20"/>
          <w:szCs w:val="20"/>
        </w:rPr>
        <w:t> </w:t>
      </w:r>
      <w:r w:rsidRPr="00985746">
        <w:rPr>
          <w:rFonts w:ascii="Arial" w:hAnsi="Arial" w:cs="Arial"/>
          <w:color w:val="000000"/>
          <w:sz w:val="20"/>
          <w:szCs w:val="20"/>
        </w:rPr>
        <w:t>organismo</w:t>
      </w:r>
      <w:r>
        <w:rPr>
          <w:rStyle w:val="apple-converted-space"/>
          <w:rFonts w:ascii="Arial" w:hAnsi="Arial" w:cs="Arial"/>
          <w:color w:val="000000"/>
          <w:sz w:val="20"/>
          <w:szCs w:val="20"/>
        </w:rPr>
        <w:t> </w:t>
      </w:r>
      <w:r>
        <w:rPr>
          <w:rFonts w:ascii="Arial" w:hAnsi="Arial" w:cs="Arial"/>
          <w:color w:val="000000"/>
          <w:sz w:val="20"/>
          <w:szCs w:val="20"/>
        </w:rPr>
        <w:t>a nivel molecular y macrosistémico.</w:t>
      </w:r>
    </w:p>
    <w:p w:rsidR="00985746" w:rsidRDefault="00985746" w:rsidP="00985746">
      <w:pPr>
        <w:pStyle w:val="NormalWeb"/>
        <w:shd w:val="clear" w:color="auto" w:fill="FFFFFF"/>
        <w:spacing w:before="0" w:beforeAutospacing="0" w:after="0" w:afterAutospacing="0" w:line="288" w:lineRule="atLeast"/>
        <w:jc w:val="both"/>
        <w:rPr>
          <w:rFonts w:ascii="Arial" w:hAnsi="Arial" w:cs="Arial"/>
          <w:color w:val="000000"/>
          <w:sz w:val="20"/>
          <w:szCs w:val="20"/>
        </w:rPr>
      </w:pPr>
      <w:r>
        <w:rPr>
          <w:rFonts w:ascii="Arial" w:hAnsi="Arial" w:cs="Arial"/>
          <w:color w:val="000000"/>
          <w:sz w:val="20"/>
          <w:szCs w:val="20"/>
        </w:rPr>
        <w:t>La nutrición es el proceso biológico en el que los organismos asimilan los alimentos y los líquidos necesarios para el funcionamiento, el crecimiento y el mantenimiento de sus funciones vitales. La nutrición también es el estudio de la relación que existe entre los alimentos y la salud, especialmente en la determinación de una dieta.</w:t>
      </w:r>
    </w:p>
    <w:p w:rsidR="00985746" w:rsidRDefault="00985746" w:rsidP="00985746">
      <w:pPr>
        <w:pStyle w:val="NormalWeb"/>
        <w:shd w:val="clear" w:color="auto" w:fill="FFFFFF"/>
        <w:spacing w:before="0" w:beforeAutospacing="0" w:after="0" w:afterAutospacing="0" w:line="288" w:lineRule="atLeast"/>
        <w:jc w:val="both"/>
        <w:rPr>
          <w:rFonts w:ascii="Arial" w:hAnsi="Arial" w:cs="Arial"/>
          <w:color w:val="000000"/>
          <w:sz w:val="20"/>
          <w:szCs w:val="20"/>
        </w:rPr>
      </w:pPr>
      <w:r>
        <w:rPr>
          <w:rFonts w:ascii="Arial" w:hAnsi="Arial" w:cs="Arial"/>
          <w:color w:val="000000"/>
          <w:sz w:val="20"/>
          <w:szCs w:val="20"/>
        </w:rPr>
        <w:t>Los procesos macrosistémicos están relacionados a la absorción,</w:t>
      </w:r>
      <w:r>
        <w:rPr>
          <w:rStyle w:val="apple-converted-space"/>
          <w:rFonts w:ascii="Arial" w:hAnsi="Arial" w:cs="Arial"/>
          <w:color w:val="000000"/>
          <w:sz w:val="20"/>
          <w:szCs w:val="20"/>
        </w:rPr>
        <w:t> </w:t>
      </w:r>
      <w:r w:rsidRPr="00985746">
        <w:rPr>
          <w:rFonts w:ascii="Arial" w:hAnsi="Arial" w:cs="Arial"/>
          <w:color w:val="000000"/>
          <w:sz w:val="20"/>
          <w:szCs w:val="20"/>
        </w:rPr>
        <w:t>digestión</w:t>
      </w:r>
      <w:r>
        <w:rPr>
          <w:rFonts w:ascii="Arial" w:hAnsi="Arial" w:cs="Arial"/>
          <w:color w:val="000000"/>
          <w:sz w:val="20"/>
          <w:szCs w:val="20"/>
        </w:rPr>
        <w:t>,</w:t>
      </w:r>
      <w:r>
        <w:rPr>
          <w:rStyle w:val="apple-converted-space"/>
          <w:rFonts w:ascii="Arial" w:hAnsi="Arial" w:cs="Arial"/>
          <w:color w:val="000000"/>
          <w:sz w:val="20"/>
          <w:szCs w:val="20"/>
        </w:rPr>
        <w:t> </w:t>
      </w:r>
      <w:r w:rsidRPr="00985746">
        <w:rPr>
          <w:rFonts w:ascii="Arial" w:hAnsi="Arial" w:cs="Arial"/>
          <w:color w:val="000000"/>
          <w:sz w:val="20"/>
          <w:szCs w:val="20"/>
        </w:rPr>
        <w:t>metabolismo</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985746">
        <w:rPr>
          <w:rFonts w:ascii="Arial" w:hAnsi="Arial" w:cs="Arial"/>
          <w:color w:val="000000"/>
          <w:sz w:val="20"/>
          <w:szCs w:val="20"/>
        </w:rPr>
        <w:t>eliminación</w:t>
      </w:r>
      <w:r>
        <w:rPr>
          <w:rFonts w:ascii="Arial" w:hAnsi="Arial" w:cs="Arial"/>
          <w:color w:val="000000"/>
          <w:sz w:val="20"/>
          <w:szCs w:val="20"/>
        </w:rPr>
        <w:t>. Los procesos moleculares o microsistémicos están relacionados al equilibrio de elementos como</w:t>
      </w:r>
      <w:r>
        <w:rPr>
          <w:rStyle w:val="apple-converted-space"/>
          <w:rFonts w:ascii="Arial" w:hAnsi="Arial" w:cs="Arial"/>
          <w:color w:val="000000"/>
          <w:sz w:val="20"/>
          <w:szCs w:val="20"/>
        </w:rPr>
        <w:t> </w:t>
      </w:r>
      <w:r w:rsidRPr="00985746">
        <w:rPr>
          <w:rFonts w:ascii="Arial" w:hAnsi="Arial" w:cs="Arial"/>
          <w:color w:val="000000"/>
          <w:sz w:val="20"/>
          <w:szCs w:val="20"/>
        </w:rPr>
        <w:t>enzimas</w:t>
      </w:r>
      <w:r>
        <w:rPr>
          <w:rFonts w:ascii="Arial" w:hAnsi="Arial" w:cs="Arial"/>
          <w:color w:val="000000"/>
          <w:sz w:val="20"/>
          <w:szCs w:val="20"/>
        </w:rPr>
        <w:t>,</w:t>
      </w:r>
      <w:r>
        <w:rPr>
          <w:rStyle w:val="apple-converted-space"/>
          <w:rFonts w:ascii="Arial" w:hAnsi="Arial" w:cs="Arial"/>
          <w:color w:val="000000"/>
          <w:sz w:val="20"/>
          <w:szCs w:val="20"/>
        </w:rPr>
        <w:t> </w:t>
      </w:r>
      <w:r w:rsidRPr="00985746">
        <w:rPr>
          <w:rFonts w:ascii="Arial" w:hAnsi="Arial" w:cs="Arial"/>
          <w:color w:val="000000"/>
          <w:sz w:val="20"/>
          <w:szCs w:val="20"/>
        </w:rPr>
        <w:t>vitaminas</w:t>
      </w:r>
      <w:r>
        <w:rPr>
          <w:rFonts w:ascii="Arial" w:hAnsi="Arial" w:cs="Arial"/>
          <w:color w:val="000000"/>
          <w:sz w:val="20"/>
          <w:szCs w:val="20"/>
        </w:rPr>
        <w:t xml:space="preserve">, minerales, </w:t>
      </w:r>
      <w:r w:rsidRPr="00985746">
        <w:rPr>
          <w:rFonts w:ascii="Arial" w:hAnsi="Arial" w:cs="Arial"/>
          <w:color w:val="000000"/>
          <w:sz w:val="20"/>
          <w:szCs w:val="20"/>
        </w:rPr>
        <w:t>aminoácidos</w:t>
      </w:r>
      <w:r>
        <w:rPr>
          <w:rFonts w:ascii="Arial" w:hAnsi="Arial" w:cs="Arial"/>
          <w:color w:val="000000"/>
          <w:sz w:val="20"/>
          <w:szCs w:val="20"/>
        </w:rPr>
        <w:t>,</w:t>
      </w:r>
      <w:r>
        <w:rPr>
          <w:rStyle w:val="apple-converted-space"/>
          <w:rFonts w:ascii="Arial" w:hAnsi="Arial" w:cs="Arial"/>
          <w:color w:val="000000"/>
          <w:sz w:val="20"/>
          <w:szCs w:val="20"/>
        </w:rPr>
        <w:t> </w:t>
      </w:r>
      <w:r w:rsidRPr="00985746">
        <w:rPr>
          <w:rFonts w:ascii="Arial" w:hAnsi="Arial" w:cs="Arial"/>
          <w:color w:val="000000"/>
          <w:sz w:val="20"/>
          <w:szCs w:val="20"/>
        </w:rPr>
        <w:t>glucosa</w:t>
      </w:r>
      <w:r>
        <w:rPr>
          <w:rFonts w:ascii="Arial" w:hAnsi="Arial" w:cs="Arial"/>
          <w:color w:val="000000"/>
          <w:sz w:val="20"/>
          <w:szCs w:val="20"/>
        </w:rPr>
        <w:t>, transportadores químicos, mediadores bioquímicos,</w:t>
      </w:r>
      <w:r>
        <w:rPr>
          <w:rStyle w:val="apple-converted-space"/>
          <w:rFonts w:ascii="Arial" w:hAnsi="Arial" w:cs="Arial"/>
          <w:color w:val="000000"/>
          <w:sz w:val="20"/>
          <w:szCs w:val="20"/>
        </w:rPr>
        <w:t> </w:t>
      </w:r>
      <w:r w:rsidRPr="00985746">
        <w:rPr>
          <w:rFonts w:ascii="Arial" w:hAnsi="Arial" w:cs="Arial"/>
          <w:color w:val="000000"/>
          <w:sz w:val="20"/>
          <w:szCs w:val="20"/>
        </w:rPr>
        <w:t>hormonas</w:t>
      </w:r>
      <w:r>
        <w:rPr>
          <w:rFonts w:ascii="Arial" w:hAnsi="Arial" w:cs="Arial"/>
          <w:color w:val="000000"/>
          <w:sz w:val="20"/>
          <w:szCs w:val="20"/>
        </w:rPr>
        <w:t>, etc.</w:t>
      </w:r>
    </w:p>
    <w:p w:rsidR="00985746" w:rsidRDefault="00985746" w:rsidP="00985746">
      <w:pPr>
        <w:pStyle w:val="NormalWeb"/>
        <w:shd w:val="clear" w:color="auto" w:fill="FFFFFF"/>
        <w:spacing w:before="0" w:beforeAutospacing="0" w:after="0" w:afterAutospacing="0" w:line="288" w:lineRule="atLeast"/>
        <w:jc w:val="both"/>
        <w:rPr>
          <w:rFonts w:ascii="Arial" w:hAnsi="Arial" w:cs="Arial"/>
          <w:color w:val="000000"/>
          <w:sz w:val="20"/>
          <w:szCs w:val="20"/>
        </w:rPr>
      </w:pPr>
      <w:r>
        <w:rPr>
          <w:rFonts w:ascii="Arial" w:hAnsi="Arial" w:cs="Arial"/>
          <w:color w:val="000000"/>
          <w:sz w:val="20"/>
          <w:szCs w:val="20"/>
        </w:rPr>
        <w:t>Como ciencia, la nutrición estudia todos los procesos bioquímicos y fisiológicos que suceden en el organismo para la asimilación del alimento y su transformación en energía y diversas sustancias.</w:t>
      </w:r>
      <w:r>
        <w:rPr>
          <w:rStyle w:val="apple-converted-space"/>
          <w:rFonts w:ascii="Arial" w:hAnsi="Arial" w:cs="Arial"/>
          <w:color w:val="000000"/>
          <w:sz w:val="20"/>
          <w:szCs w:val="20"/>
        </w:rPr>
        <w:t> </w:t>
      </w:r>
      <w:r>
        <w:rPr>
          <w:rFonts w:ascii="Arial" w:hAnsi="Arial" w:cs="Arial"/>
          <w:color w:val="000000"/>
          <w:sz w:val="20"/>
          <w:szCs w:val="20"/>
        </w:rPr>
        <w:t>Lo que también implica el estudio sobre el efecto de los nutrientes sobre la salud y enfermedad de las personas.</w:t>
      </w:r>
    </w:p>
    <w:p w:rsidR="002840AB" w:rsidRDefault="009A1ED6"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Razón</w:t>
      </w:r>
    </w:p>
    <w:p w:rsidR="002840AB" w:rsidRDefault="002840AB"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915025" cy="3943350"/>
            <wp:effectExtent l="0" t="0" r="952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uentos-cortos-UN-MUNDO-DE-VALORES-HUMANOS.jpg"/>
                    <pic:cNvPicPr/>
                  </pic:nvPicPr>
                  <pic:blipFill>
                    <a:blip r:embed="rId27">
                      <a:extLst>
                        <a:ext uri="{28A0092B-C50C-407E-A947-70E740481C1C}">
                          <a14:useLocalDpi xmlns:a14="http://schemas.microsoft.com/office/drawing/2010/main" val="0"/>
                        </a:ext>
                      </a:extLst>
                    </a:blip>
                    <a:stretch>
                      <a:fillRect/>
                    </a:stretch>
                  </pic:blipFill>
                  <pic:spPr>
                    <a:xfrm>
                      <a:off x="0" y="0"/>
                      <a:ext cx="5923399" cy="3948933"/>
                    </a:xfrm>
                    <a:prstGeom prst="rect">
                      <a:avLst/>
                    </a:prstGeom>
                  </pic:spPr>
                </pic:pic>
              </a:graphicData>
            </a:graphic>
          </wp:inline>
        </w:drawing>
      </w:r>
    </w:p>
    <w:p w:rsidR="002840AB" w:rsidRDefault="004D0D00" w:rsidP="007F5570">
      <w:pPr>
        <w:tabs>
          <w:tab w:val="left" w:pos="1650"/>
        </w:tabs>
        <w:jc w:val="both"/>
        <w:rPr>
          <w:rFonts w:ascii="Arial" w:hAnsi="Arial" w:cs="Arial"/>
          <w:color w:val="000000"/>
          <w:sz w:val="20"/>
          <w:szCs w:val="20"/>
          <w:shd w:val="clear" w:color="auto" w:fill="FFFFFF"/>
        </w:rPr>
      </w:pPr>
      <w:r>
        <w:rPr>
          <w:rFonts w:ascii="Arial" w:hAnsi="Arial" w:cs="Arial"/>
          <w:color w:val="000000"/>
          <w:sz w:val="20"/>
          <w:szCs w:val="20"/>
          <w:shd w:val="clear" w:color="auto" w:fill="FFFFFF"/>
        </w:rPr>
        <w:t>La</w:t>
      </w:r>
      <w:r>
        <w:rPr>
          <w:rStyle w:val="apple-converted-space"/>
          <w:rFonts w:ascii="Arial" w:hAnsi="Arial" w:cs="Arial"/>
          <w:color w:val="000000"/>
          <w:sz w:val="20"/>
          <w:szCs w:val="20"/>
          <w:shd w:val="clear" w:color="auto" w:fill="FFFFFF"/>
        </w:rPr>
        <w:t> </w:t>
      </w:r>
      <w:r>
        <w:rPr>
          <w:rFonts w:ascii="Arial" w:hAnsi="Arial" w:cs="Arial"/>
          <w:b/>
          <w:bCs/>
          <w:color w:val="000000"/>
          <w:sz w:val="20"/>
          <w:szCs w:val="20"/>
          <w:shd w:val="clear" w:color="auto" w:fill="FFFFFF"/>
        </w:rPr>
        <w:t>razón</w:t>
      </w:r>
      <w:r>
        <w:rPr>
          <w:rStyle w:val="apple-converted-space"/>
          <w:rFonts w:ascii="Arial" w:hAnsi="Arial" w:cs="Arial"/>
          <w:color w:val="000000"/>
          <w:sz w:val="20"/>
          <w:szCs w:val="20"/>
          <w:shd w:val="clear" w:color="auto" w:fill="FFFFFF"/>
        </w:rPr>
        <w:t> </w:t>
      </w:r>
      <w:r>
        <w:rPr>
          <w:rFonts w:ascii="Arial" w:hAnsi="Arial" w:cs="Arial"/>
          <w:color w:val="000000"/>
          <w:sz w:val="20"/>
          <w:szCs w:val="20"/>
          <w:shd w:val="clear" w:color="auto" w:fill="FFFFFF"/>
        </w:rPr>
        <w:t>es la facultad en virtud de la cual el ser humano es capaz de identificar conceptos, cuestionarlos, hallar coherencia o contradicción entre ellos y así inducir o deducir otros distintos de los que ya conoce. Así, la razón humana, más que descubrir certezas es una capacidad de establecer o descartar nuevos conceptos concluyentes o conclusiones, en función de su coherencia con respecto de otros conceptos de partida o</w:t>
      </w:r>
      <w:r>
        <w:rPr>
          <w:rStyle w:val="apple-converted-space"/>
          <w:rFonts w:ascii="Arial" w:hAnsi="Arial" w:cs="Arial"/>
          <w:color w:val="000000"/>
          <w:sz w:val="20"/>
          <w:szCs w:val="20"/>
          <w:shd w:val="clear" w:color="auto" w:fill="FFFFFF"/>
        </w:rPr>
        <w:t> </w:t>
      </w:r>
      <w:r w:rsidRPr="004D0D00">
        <w:rPr>
          <w:rFonts w:ascii="Arial" w:hAnsi="Arial" w:cs="Arial"/>
          <w:sz w:val="20"/>
          <w:szCs w:val="20"/>
          <w:shd w:val="clear" w:color="auto" w:fill="FFFFFF"/>
        </w:rPr>
        <w:t>premisas</w:t>
      </w:r>
      <w:r>
        <w:rPr>
          <w:rFonts w:ascii="Arial" w:hAnsi="Arial" w:cs="Arial"/>
          <w:color w:val="000000"/>
          <w:sz w:val="20"/>
          <w:szCs w:val="20"/>
          <w:shd w:val="clear" w:color="auto" w:fill="FFFFFF"/>
        </w:rPr>
        <w:t>.</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Para su cometido, la razón se vale de principios, que por su naturaleza tautológica (se explican en si mismos), el humano asume íntima y universalmente como ciertos. Éstos son descritos por la lógica que es la disciplina encargada de descubrir las reglas que rigen la razón. Los principios lógicos son básicamente:</w:t>
      </w:r>
    </w:p>
    <w:p w:rsidR="004D0D00" w:rsidRDefault="004D0D00" w:rsidP="007F5570">
      <w:pPr>
        <w:numPr>
          <w:ilvl w:val="0"/>
          <w:numId w:val="4"/>
        </w:numPr>
        <w:shd w:val="clear" w:color="auto" w:fill="FFFFFF"/>
        <w:spacing w:before="100" w:beforeAutospacing="1" w:after="24" w:line="288" w:lineRule="atLeast"/>
        <w:ind w:left="384"/>
        <w:jc w:val="both"/>
        <w:rPr>
          <w:rFonts w:ascii="Arial" w:hAnsi="Arial" w:cs="Arial"/>
          <w:color w:val="000000"/>
          <w:sz w:val="20"/>
          <w:szCs w:val="20"/>
        </w:rPr>
      </w:pPr>
      <w:r>
        <w:rPr>
          <w:rFonts w:ascii="Arial" w:hAnsi="Arial" w:cs="Arial"/>
          <w:color w:val="000000"/>
          <w:sz w:val="20"/>
          <w:szCs w:val="20"/>
        </w:rPr>
        <w:t>El</w:t>
      </w:r>
      <w:r>
        <w:rPr>
          <w:rStyle w:val="apple-converted-space"/>
          <w:rFonts w:ascii="Arial" w:hAnsi="Arial" w:cs="Arial"/>
          <w:color w:val="000000"/>
          <w:sz w:val="20"/>
          <w:szCs w:val="20"/>
        </w:rPr>
        <w:t> </w:t>
      </w:r>
      <w:r w:rsidRPr="004D0D00">
        <w:rPr>
          <w:rFonts w:ascii="Arial" w:hAnsi="Arial" w:cs="Arial"/>
          <w:color w:val="000000"/>
          <w:sz w:val="20"/>
          <w:szCs w:val="20"/>
        </w:rPr>
        <w:t>principio de identidad</w:t>
      </w:r>
      <w:r>
        <w:rPr>
          <w:rFonts w:ascii="Arial" w:hAnsi="Arial" w:cs="Arial"/>
          <w:color w:val="000000"/>
          <w:sz w:val="20"/>
          <w:szCs w:val="20"/>
        </w:rPr>
        <w:t>, que evidencia que un concepto es ese mismo concepto (A es A)</w:t>
      </w:r>
    </w:p>
    <w:p w:rsidR="004D0D00" w:rsidRDefault="004D0D00" w:rsidP="007F5570">
      <w:pPr>
        <w:numPr>
          <w:ilvl w:val="0"/>
          <w:numId w:val="4"/>
        </w:numPr>
        <w:shd w:val="clear" w:color="auto" w:fill="FFFFFF"/>
        <w:spacing w:before="100" w:beforeAutospacing="1" w:after="24" w:line="288" w:lineRule="atLeast"/>
        <w:ind w:left="384"/>
        <w:jc w:val="both"/>
        <w:rPr>
          <w:rFonts w:ascii="Arial" w:hAnsi="Arial" w:cs="Arial"/>
          <w:color w:val="000000"/>
          <w:sz w:val="20"/>
          <w:szCs w:val="20"/>
        </w:rPr>
      </w:pPr>
      <w:r>
        <w:rPr>
          <w:rFonts w:ascii="Arial" w:hAnsi="Arial" w:cs="Arial"/>
          <w:color w:val="000000"/>
          <w:sz w:val="20"/>
          <w:szCs w:val="20"/>
        </w:rPr>
        <w:t>El</w:t>
      </w:r>
      <w:r>
        <w:rPr>
          <w:rStyle w:val="apple-converted-space"/>
          <w:rFonts w:ascii="Arial" w:hAnsi="Arial" w:cs="Arial"/>
          <w:color w:val="000000"/>
          <w:sz w:val="20"/>
          <w:szCs w:val="20"/>
        </w:rPr>
        <w:t> </w:t>
      </w:r>
      <w:r w:rsidRPr="004D0D00">
        <w:rPr>
          <w:rFonts w:ascii="Arial" w:hAnsi="Arial" w:cs="Arial"/>
          <w:color w:val="000000"/>
          <w:sz w:val="20"/>
          <w:szCs w:val="20"/>
        </w:rPr>
        <w:t>principio de no contradicción</w:t>
      </w:r>
      <w:r>
        <w:rPr>
          <w:rFonts w:ascii="Arial" w:hAnsi="Arial" w:cs="Arial"/>
          <w:color w:val="000000"/>
          <w:sz w:val="20"/>
          <w:szCs w:val="20"/>
        </w:rPr>
        <w:t>, que evidencia que un mismo concepto no puede ser y no ser a la vez (A no es negación de A).</w:t>
      </w:r>
    </w:p>
    <w:p w:rsidR="004D0D00" w:rsidRDefault="004D0D00" w:rsidP="007F5570">
      <w:pPr>
        <w:numPr>
          <w:ilvl w:val="0"/>
          <w:numId w:val="4"/>
        </w:numPr>
        <w:shd w:val="clear" w:color="auto" w:fill="FFFFFF"/>
        <w:spacing w:before="100" w:beforeAutospacing="1" w:after="24" w:line="288" w:lineRule="atLeast"/>
        <w:ind w:left="384"/>
        <w:jc w:val="both"/>
        <w:rPr>
          <w:rFonts w:ascii="Arial" w:hAnsi="Arial" w:cs="Arial"/>
          <w:color w:val="000000"/>
          <w:sz w:val="20"/>
          <w:szCs w:val="20"/>
        </w:rPr>
      </w:pPr>
      <w:r>
        <w:rPr>
          <w:rFonts w:ascii="Arial" w:hAnsi="Arial" w:cs="Arial"/>
          <w:color w:val="000000"/>
          <w:sz w:val="20"/>
          <w:szCs w:val="20"/>
        </w:rPr>
        <w:t>El</w:t>
      </w:r>
      <w:r>
        <w:rPr>
          <w:rStyle w:val="apple-converted-space"/>
          <w:rFonts w:ascii="Arial" w:hAnsi="Arial" w:cs="Arial"/>
          <w:color w:val="000000"/>
          <w:sz w:val="20"/>
          <w:szCs w:val="20"/>
        </w:rPr>
        <w:t> </w:t>
      </w:r>
      <w:r w:rsidRPr="004D0D00">
        <w:rPr>
          <w:rFonts w:ascii="Arial" w:hAnsi="Arial" w:cs="Arial"/>
          <w:color w:val="000000"/>
          <w:sz w:val="20"/>
          <w:szCs w:val="20"/>
        </w:rPr>
        <w:t>principio del tercero excluido</w:t>
      </w:r>
      <w:r>
        <w:rPr>
          <w:rFonts w:ascii="Arial" w:hAnsi="Arial" w:cs="Arial"/>
          <w:color w:val="000000"/>
          <w:sz w:val="20"/>
          <w:szCs w:val="20"/>
        </w:rPr>
        <w:t>, que evidencia que entre el ser o no ser de un concepto, no cabe situación intermedia (A es, o no lo es).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Utilizando estos principios, la razón humana es capaz de otorgar coherencia o contradicción a las proposiciones, atendiendo no tanto a su contenido como a sus relaciones lógicas. Así por ejemplo, la proposición "Si todos los mangulibrios tienen el mango corchado; y los manguletes son mangulibrios; entonces todos los manguletes tienen el mango corchado" sería una proposición coherente a los ojos de la razón, con independencia del significado de sus palabras, porque de las premisas se sigue necesariamente la conclusión.</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Si por el contrario decimos, "Si todos los mangulibrios tienen el mango corchado; y los manguletes son mangulibrios; entonces ningún mangulete tiene el mango corchado", entonces la razón determina, con independencia de los significados, que nos encontramos ante una contradicción; la razón entiende que la proposición es absolutamente falsa porque atenta contra el principio universal de no contradicción.</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 xml:space="preserve">Diremos pues que la primera proposición es relativamente cierta (relativa a la validez de las premisas y al significado de las palabras), mientras que la segunda es absolutamente falsa o falsa de </w:t>
      </w:r>
      <w:r>
        <w:rPr>
          <w:rFonts w:ascii="Arial" w:hAnsi="Arial" w:cs="Arial"/>
          <w:color w:val="000000"/>
          <w:sz w:val="20"/>
          <w:szCs w:val="20"/>
        </w:rPr>
        <w:lastRenderedPageBreak/>
        <w:t>necesidad. La razón, pues, forja el pensamiento no estableciendo verdades absolutas (casi ninguna verdad lo es), sino descartando falsedades absolutas que la razón identifica inequívocamente por contradictorias.</w:t>
      </w:r>
    </w:p>
    <w:p w:rsidR="004D0D00" w:rsidRDefault="004D0D00" w:rsidP="007F5570">
      <w:pPr>
        <w:pStyle w:val="Ttulo3"/>
        <w:shd w:val="clear" w:color="auto" w:fill="FFFFFF"/>
        <w:spacing w:before="0" w:beforeAutospacing="0" w:after="72" w:afterAutospacing="0" w:line="288" w:lineRule="atLeast"/>
        <w:jc w:val="both"/>
        <w:rPr>
          <w:rFonts w:ascii="Arial" w:hAnsi="Arial" w:cs="Arial"/>
          <w:color w:val="000000"/>
          <w:sz w:val="26"/>
          <w:szCs w:val="26"/>
        </w:rPr>
      </w:pPr>
      <w:r>
        <w:rPr>
          <w:rStyle w:val="mw-headline"/>
          <w:rFonts w:ascii="Arial" w:hAnsi="Arial" w:cs="Arial"/>
          <w:color w:val="000000"/>
          <w:sz w:val="26"/>
          <w:szCs w:val="26"/>
        </w:rPr>
        <w:t>Razonamiento abductivo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El</w:t>
      </w:r>
      <w:r>
        <w:rPr>
          <w:rStyle w:val="apple-converted-space"/>
          <w:rFonts w:ascii="Arial" w:hAnsi="Arial" w:cs="Arial"/>
          <w:color w:val="000000"/>
          <w:sz w:val="20"/>
          <w:szCs w:val="20"/>
        </w:rPr>
        <w:t> </w:t>
      </w:r>
      <w:r w:rsidRPr="004D0D00">
        <w:rPr>
          <w:rFonts w:ascii="Arial" w:hAnsi="Arial" w:cs="Arial"/>
          <w:color w:val="000000"/>
          <w:sz w:val="20"/>
          <w:szCs w:val="20"/>
        </w:rPr>
        <w:t>razonamiento abductivo</w:t>
      </w:r>
      <w:r>
        <w:rPr>
          <w:rStyle w:val="apple-converted-space"/>
          <w:rFonts w:ascii="Arial" w:hAnsi="Arial" w:cs="Arial"/>
          <w:color w:val="000000"/>
          <w:sz w:val="20"/>
          <w:szCs w:val="20"/>
        </w:rPr>
        <w:t> </w:t>
      </w:r>
      <w:r>
        <w:rPr>
          <w:rFonts w:ascii="Arial" w:hAnsi="Arial" w:cs="Arial"/>
          <w:color w:val="000000"/>
          <w:sz w:val="20"/>
          <w:szCs w:val="20"/>
        </w:rPr>
        <w:t>es un tipo de razonamiento que a partir de la descripción de un hecho o</w:t>
      </w:r>
      <w:r>
        <w:rPr>
          <w:rStyle w:val="apple-converted-space"/>
          <w:rFonts w:ascii="Arial" w:hAnsi="Arial" w:cs="Arial"/>
          <w:color w:val="000000"/>
          <w:sz w:val="20"/>
          <w:szCs w:val="20"/>
        </w:rPr>
        <w:t> </w:t>
      </w:r>
      <w:r w:rsidRPr="004D0D00">
        <w:rPr>
          <w:rFonts w:ascii="Arial" w:hAnsi="Arial" w:cs="Arial"/>
          <w:color w:val="000000"/>
          <w:sz w:val="20"/>
          <w:szCs w:val="20"/>
        </w:rPr>
        <w:t>fenómeno</w:t>
      </w:r>
      <w:r>
        <w:rPr>
          <w:rStyle w:val="apple-converted-space"/>
          <w:rFonts w:ascii="Arial" w:hAnsi="Arial" w:cs="Arial"/>
          <w:color w:val="000000"/>
          <w:sz w:val="20"/>
          <w:szCs w:val="20"/>
        </w:rPr>
        <w:t> </w:t>
      </w:r>
      <w:r>
        <w:rPr>
          <w:rFonts w:ascii="Arial" w:hAnsi="Arial" w:cs="Arial"/>
          <w:color w:val="000000"/>
          <w:sz w:val="20"/>
          <w:szCs w:val="20"/>
        </w:rPr>
        <w:t>llega a una</w:t>
      </w:r>
      <w:r>
        <w:rPr>
          <w:rStyle w:val="apple-converted-space"/>
          <w:rFonts w:ascii="Arial" w:hAnsi="Arial" w:cs="Arial"/>
          <w:color w:val="000000"/>
          <w:sz w:val="20"/>
          <w:szCs w:val="20"/>
        </w:rPr>
        <w:t> </w:t>
      </w:r>
      <w:r w:rsidRPr="004D0D00">
        <w:rPr>
          <w:rFonts w:ascii="Arial" w:hAnsi="Arial" w:cs="Arial"/>
          <w:color w:val="000000"/>
          <w:sz w:val="20"/>
          <w:szCs w:val="20"/>
        </w:rPr>
        <w:t>hipótesis</w:t>
      </w:r>
      <w:r>
        <w:rPr>
          <w:rStyle w:val="apple-converted-space"/>
          <w:rFonts w:ascii="Arial" w:hAnsi="Arial" w:cs="Arial"/>
          <w:color w:val="000000"/>
          <w:sz w:val="20"/>
          <w:szCs w:val="20"/>
        </w:rPr>
        <w:t> </w:t>
      </w:r>
      <w:r>
        <w:rPr>
          <w:rFonts w:ascii="Arial" w:hAnsi="Arial" w:cs="Arial"/>
          <w:color w:val="000000"/>
          <w:sz w:val="20"/>
          <w:szCs w:val="20"/>
        </w:rPr>
        <w:t>que lo explica, tal hipótesis es</w:t>
      </w:r>
      <w:r>
        <w:rPr>
          <w:rStyle w:val="apple-converted-space"/>
          <w:rFonts w:ascii="Arial" w:hAnsi="Arial" w:cs="Arial"/>
          <w:color w:val="000000"/>
          <w:sz w:val="20"/>
          <w:szCs w:val="20"/>
        </w:rPr>
        <w:t> </w:t>
      </w:r>
      <w:r w:rsidRPr="004D0D00">
        <w:rPr>
          <w:rFonts w:ascii="Arial" w:hAnsi="Arial" w:cs="Arial"/>
          <w:color w:val="000000"/>
          <w:sz w:val="20"/>
          <w:szCs w:val="20"/>
        </w:rPr>
        <w:t>conjetural</w:t>
      </w:r>
      <w:r>
        <w:rPr>
          <w:rStyle w:val="apple-converted-space"/>
          <w:rFonts w:ascii="Arial" w:hAnsi="Arial" w:cs="Arial"/>
          <w:color w:val="000000"/>
          <w:sz w:val="20"/>
          <w:szCs w:val="20"/>
        </w:rPr>
        <w:t> </w:t>
      </w:r>
      <w:r>
        <w:rPr>
          <w:rFonts w:ascii="Arial" w:hAnsi="Arial" w:cs="Arial"/>
          <w:color w:val="000000"/>
          <w:sz w:val="20"/>
          <w:szCs w:val="20"/>
        </w:rPr>
        <w:t>la mejor</w:t>
      </w:r>
      <w:r>
        <w:rPr>
          <w:rStyle w:val="apple-converted-space"/>
          <w:rFonts w:ascii="Arial" w:hAnsi="Arial" w:cs="Arial"/>
          <w:color w:val="000000"/>
          <w:sz w:val="20"/>
          <w:szCs w:val="20"/>
        </w:rPr>
        <w:t> </w:t>
      </w:r>
      <w:r w:rsidRPr="004D0D00">
        <w:rPr>
          <w:rFonts w:ascii="Arial" w:hAnsi="Arial" w:cs="Arial"/>
          <w:color w:val="000000"/>
          <w:sz w:val="20"/>
          <w:szCs w:val="20"/>
        </w:rPr>
        <w:t>explicación</w:t>
      </w:r>
      <w:r>
        <w:rPr>
          <w:rFonts w:ascii="Arial" w:hAnsi="Arial" w:cs="Arial"/>
          <w:color w:val="000000"/>
          <w:sz w:val="20"/>
          <w:szCs w:val="20"/>
        </w:rPr>
        <w:t>, o la más</w:t>
      </w:r>
      <w:r>
        <w:rPr>
          <w:rStyle w:val="apple-converted-space"/>
          <w:rFonts w:ascii="Arial" w:hAnsi="Arial" w:cs="Arial"/>
          <w:color w:val="000000"/>
          <w:sz w:val="20"/>
          <w:szCs w:val="20"/>
        </w:rPr>
        <w:t> </w:t>
      </w:r>
      <w:r w:rsidRPr="004D0D00">
        <w:rPr>
          <w:rFonts w:ascii="Arial" w:hAnsi="Arial" w:cs="Arial"/>
          <w:color w:val="000000"/>
          <w:sz w:val="20"/>
          <w:szCs w:val="20"/>
        </w:rPr>
        <w:t>probable</w:t>
      </w:r>
      <w:r>
        <w:rPr>
          <w:rFonts w:ascii="Arial" w:hAnsi="Arial" w:cs="Arial"/>
          <w:color w:val="000000"/>
          <w:sz w:val="20"/>
          <w:szCs w:val="20"/>
        </w:rPr>
        <w:t>.</w:t>
      </w:r>
    </w:p>
    <w:p w:rsidR="004D0D00" w:rsidRDefault="004D0D00" w:rsidP="007F5570">
      <w:pPr>
        <w:pStyle w:val="Ttulo3"/>
        <w:shd w:val="clear" w:color="auto" w:fill="FFFFFF"/>
        <w:spacing w:before="0" w:beforeAutospacing="0" w:after="72" w:afterAutospacing="0" w:line="288" w:lineRule="atLeast"/>
        <w:jc w:val="both"/>
        <w:rPr>
          <w:rFonts w:ascii="Arial" w:hAnsi="Arial" w:cs="Arial"/>
          <w:color w:val="000000"/>
          <w:sz w:val="26"/>
          <w:szCs w:val="26"/>
        </w:rPr>
      </w:pPr>
      <w:r>
        <w:rPr>
          <w:rStyle w:val="mw-headline"/>
          <w:rFonts w:ascii="Arial" w:hAnsi="Arial" w:cs="Arial"/>
          <w:color w:val="000000"/>
          <w:sz w:val="26"/>
          <w:szCs w:val="26"/>
        </w:rPr>
        <w:t>Razonamiento deductivo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w:t>
      </w:r>
      <w:r>
        <w:rPr>
          <w:rStyle w:val="apple-converted-space"/>
          <w:rFonts w:ascii="Arial" w:hAnsi="Arial" w:cs="Arial"/>
          <w:color w:val="000000"/>
          <w:sz w:val="20"/>
          <w:szCs w:val="20"/>
        </w:rPr>
        <w:t> </w:t>
      </w:r>
      <w:r w:rsidRPr="004D0D00">
        <w:rPr>
          <w:rFonts w:ascii="Arial" w:hAnsi="Arial" w:cs="Arial"/>
          <w:color w:val="000000"/>
          <w:sz w:val="20"/>
          <w:szCs w:val="20"/>
        </w:rPr>
        <w:t>filosofía</w:t>
      </w:r>
      <w:r>
        <w:rPr>
          <w:rStyle w:val="apple-converted-space"/>
          <w:rFonts w:ascii="Arial" w:hAnsi="Arial" w:cs="Arial"/>
          <w:color w:val="000000"/>
          <w:sz w:val="20"/>
          <w:szCs w:val="20"/>
        </w:rPr>
        <w:t> </w:t>
      </w:r>
      <w:r>
        <w:rPr>
          <w:rFonts w:ascii="Arial" w:hAnsi="Arial" w:cs="Arial"/>
          <w:color w:val="000000"/>
          <w:sz w:val="20"/>
          <w:szCs w:val="20"/>
        </w:rPr>
        <w:t>tradicional de lógica primaria, era fundamentalmente deductiva y no inductiva. Por ello la experiencia constituye un fundamento cognoscitivo completamente secundario.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Los</w:t>
      </w:r>
      <w:r>
        <w:rPr>
          <w:rStyle w:val="apple-converted-space"/>
          <w:rFonts w:ascii="Arial" w:hAnsi="Arial" w:cs="Arial"/>
          <w:color w:val="000000"/>
          <w:sz w:val="20"/>
          <w:szCs w:val="20"/>
        </w:rPr>
        <w:t> </w:t>
      </w:r>
      <w:r w:rsidRPr="004D0D00">
        <w:rPr>
          <w:rFonts w:ascii="Arial" w:hAnsi="Arial" w:cs="Arial"/>
          <w:color w:val="000000"/>
          <w:sz w:val="20"/>
          <w:szCs w:val="20"/>
        </w:rPr>
        <w:t>principios</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4D0D00">
        <w:rPr>
          <w:rFonts w:ascii="Arial" w:hAnsi="Arial" w:cs="Arial"/>
          <w:color w:val="000000"/>
          <w:sz w:val="20"/>
          <w:szCs w:val="20"/>
        </w:rPr>
        <w:t>conceptos</w:t>
      </w:r>
      <w:r>
        <w:rPr>
          <w:rFonts w:ascii="Arial" w:hAnsi="Arial" w:cs="Arial"/>
          <w:color w:val="000000"/>
          <w:sz w:val="20"/>
          <w:szCs w:val="20"/>
        </w:rPr>
        <w:t>, como</w:t>
      </w:r>
      <w:r>
        <w:rPr>
          <w:rStyle w:val="apple-converted-space"/>
          <w:rFonts w:ascii="Arial" w:hAnsi="Arial" w:cs="Arial"/>
          <w:color w:val="000000"/>
          <w:sz w:val="20"/>
          <w:szCs w:val="20"/>
        </w:rPr>
        <w:t> </w:t>
      </w:r>
      <w:r w:rsidRPr="004D0D00">
        <w:rPr>
          <w:rFonts w:ascii="Arial" w:hAnsi="Arial" w:cs="Arial"/>
          <w:color w:val="000000"/>
          <w:sz w:val="20"/>
          <w:szCs w:val="20"/>
        </w:rPr>
        <w:t>esencias</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4D0D00">
        <w:rPr>
          <w:rFonts w:ascii="Arial" w:hAnsi="Arial" w:cs="Arial"/>
          <w:color w:val="000000"/>
          <w:sz w:val="20"/>
          <w:szCs w:val="20"/>
        </w:rPr>
        <w:t>leyes universales</w:t>
      </w:r>
      <w:r>
        <w:rPr>
          <w:rFonts w:ascii="Arial" w:hAnsi="Arial" w:cs="Arial"/>
          <w:color w:val="000000"/>
          <w:sz w:val="20"/>
          <w:szCs w:val="20"/>
        </w:rPr>
        <w:t>, podían ser</w:t>
      </w:r>
      <w:r>
        <w:rPr>
          <w:rStyle w:val="apple-converted-space"/>
          <w:rFonts w:ascii="Arial" w:hAnsi="Arial" w:cs="Arial"/>
          <w:color w:val="000000"/>
          <w:sz w:val="20"/>
          <w:szCs w:val="20"/>
        </w:rPr>
        <w:t> </w:t>
      </w:r>
      <w:r w:rsidRPr="004D0D00">
        <w:rPr>
          <w:rFonts w:ascii="Arial" w:hAnsi="Arial" w:cs="Arial"/>
          <w:color w:val="000000"/>
          <w:sz w:val="20"/>
          <w:szCs w:val="20"/>
        </w:rPr>
        <w:t>intuidas</w:t>
      </w:r>
      <w:r>
        <w:rPr>
          <w:rStyle w:val="apple-converted-space"/>
          <w:rFonts w:ascii="Arial" w:hAnsi="Arial" w:cs="Arial"/>
          <w:color w:val="000000"/>
          <w:sz w:val="20"/>
          <w:szCs w:val="20"/>
        </w:rPr>
        <w:t> </w:t>
      </w:r>
      <w:r>
        <w:rPr>
          <w:rFonts w:ascii="Arial" w:hAnsi="Arial" w:cs="Arial"/>
          <w:color w:val="000000"/>
          <w:sz w:val="20"/>
          <w:szCs w:val="20"/>
        </w:rPr>
        <w:t>por el</w:t>
      </w:r>
      <w:r>
        <w:rPr>
          <w:rStyle w:val="apple-converted-space"/>
          <w:rFonts w:ascii="Arial" w:hAnsi="Arial" w:cs="Arial"/>
          <w:color w:val="000000"/>
          <w:sz w:val="20"/>
          <w:szCs w:val="20"/>
        </w:rPr>
        <w:t> </w:t>
      </w:r>
      <w:r w:rsidRPr="004D0D00">
        <w:rPr>
          <w:rFonts w:ascii="Arial" w:hAnsi="Arial" w:cs="Arial"/>
          <w:color w:val="000000"/>
          <w:sz w:val="20"/>
          <w:szCs w:val="20"/>
        </w:rPr>
        <w:t>entendimiento</w:t>
      </w:r>
      <w:r>
        <w:rPr>
          <w:rStyle w:val="apple-converted-space"/>
          <w:rFonts w:ascii="Arial" w:hAnsi="Arial" w:cs="Arial"/>
          <w:color w:val="000000"/>
          <w:sz w:val="20"/>
          <w:szCs w:val="20"/>
        </w:rPr>
        <w:t> </w:t>
      </w:r>
      <w:r>
        <w:rPr>
          <w:rFonts w:ascii="Arial" w:hAnsi="Arial" w:cs="Arial"/>
          <w:color w:val="000000"/>
          <w:sz w:val="20"/>
          <w:szCs w:val="20"/>
        </w:rPr>
        <w:t>humano; por sí mismo (los principios) o a partir del conocimiento por</w:t>
      </w:r>
      <w:r>
        <w:rPr>
          <w:rStyle w:val="apple-converted-space"/>
          <w:rFonts w:ascii="Arial" w:hAnsi="Arial" w:cs="Arial"/>
          <w:color w:val="000000"/>
          <w:sz w:val="20"/>
          <w:szCs w:val="20"/>
        </w:rPr>
        <w:t> </w:t>
      </w:r>
      <w:r w:rsidRPr="004D0D00">
        <w:rPr>
          <w:rFonts w:ascii="Arial" w:hAnsi="Arial" w:cs="Arial"/>
          <w:color w:val="000000"/>
          <w:sz w:val="20"/>
          <w:szCs w:val="20"/>
        </w:rPr>
        <w:t>experiencia</w:t>
      </w:r>
      <w:r>
        <w:rPr>
          <w:rStyle w:val="apple-converted-space"/>
          <w:rFonts w:ascii="Arial" w:hAnsi="Arial" w:cs="Arial"/>
          <w:color w:val="000000"/>
          <w:sz w:val="20"/>
          <w:szCs w:val="20"/>
        </w:rPr>
        <w:t> </w:t>
      </w:r>
      <w:r>
        <w:rPr>
          <w:rFonts w:ascii="Arial" w:hAnsi="Arial" w:cs="Arial"/>
          <w:color w:val="000000"/>
          <w:sz w:val="20"/>
          <w:szCs w:val="20"/>
        </w:rPr>
        <w:t>de una serie de casos particulares (por abstracción).</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w:t>
      </w:r>
      <w:r>
        <w:rPr>
          <w:rStyle w:val="apple-converted-space"/>
          <w:rFonts w:ascii="Arial" w:hAnsi="Arial" w:cs="Arial"/>
          <w:color w:val="000000"/>
          <w:sz w:val="20"/>
          <w:szCs w:val="20"/>
        </w:rPr>
        <w:t> </w:t>
      </w:r>
      <w:r w:rsidRPr="004D0D00">
        <w:rPr>
          <w:rFonts w:ascii="Arial" w:hAnsi="Arial" w:cs="Arial"/>
          <w:color w:val="000000"/>
          <w:sz w:val="20"/>
          <w:szCs w:val="20"/>
        </w:rPr>
        <w:t>lógica deductiva</w:t>
      </w:r>
      <w:r>
        <w:rPr>
          <w:rStyle w:val="apple-converted-space"/>
          <w:rFonts w:ascii="Arial" w:hAnsi="Arial" w:cs="Arial"/>
          <w:color w:val="000000"/>
          <w:sz w:val="20"/>
          <w:szCs w:val="20"/>
        </w:rPr>
        <w:t> </w:t>
      </w:r>
      <w:r>
        <w:rPr>
          <w:rFonts w:ascii="Arial" w:hAnsi="Arial" w:cs="Arial"/>
          <w:color w:val="000000"/>
          <w:sz w:val="20"/>
          <w:szCs w:val="20"/>
        </w:rPr>
        <w:t>discurre sobre lo que se sigue universalmente desde premisas dadas por la razón humana. Es esta la razón por la cual Aristóteles estableció los principios</w:t>
      </w:r>
      <w:r>
        <w:rPr>
          <w:rStyle w:val="apple-converted-space"/>
          <w:rFonts w:ascii="Arial" w:hAnsi="Arial" w:cs="Arial"/>
          <w:color w:val="000000"/>
          <w:sz w:val="20"/>
          <w:szCs w:val="20"/>
        </w:rPr>
        <w:t> </w:t>
      </w:r>
      <w:r>
        <w:rPr>
          <w:rFonts w:ascii="Arial" w:hAnsi="Arial" w:cs="Arial"/>
          <w:i/>
          <w:iCs/>
          <w:color w:val="000000"/>
          <w:sz w:val="20"/>
          <w:szCs w:val="20"/>
        </w:rPr>
        <w:t>a priori</w:t>
      </w:r>
      <w:r>
        <w:rPr>
          <w:rStyle w:val="apple-converted-space"/>
          <w:rFonts w:ascii="Arial" w:hAnsi="Arial" w:cs="Arial"/>
          <w:color w:val="000000"/>
          <w:sz w:val="20"/>
          <w:szCs w:val="20"/>
        </w:rPr>
        <w:t> </w:t>
      </w:r>
      <w:r>
        <w:rPr>
          <w:rFonts w:ascii="Arial" w:hAnsi="Arial" w:cs="Arial"/>
          <w:color w:val="000000"/>
          <w:sz w:val="20"/>
          <w:szCs w:val="20"/>
        </w:rPr>
        <w:t>para la lógica, todavía enseñados en nuestra época: el</w:t>
      </w:r>
      <w:r>
        <w:rPr>
          <w:rStyle w:val="apple-converted-space"/>
          <w:rFonts w:ascii="Arial" w:hAnsi="Arial" w:cs="Arial"/>
          <w:color w:val="000000"/>
          <w:sz w:val="20"/>
          <w:szCs w:val="20"/>
        </w:rPr>
        <w:t> </w:t>
      </w:r>
      <w:r w:rsidRPr="004D0D00">
        <w:rPr>
          <w:rFonts w:ascii="Arial" w:hAnsi="Arial" w:cs="Arial"/>
          <w:color w:val="000000"/>
          <w:sz w:val="20"/>
          <w:szCs w:val="20"/>
        </w:rPr>
        <w:t>principio de identidad</w:t>
      </w:r>
      <w:r>
        <w:rPr>
          <w:rFonts w:ascii="Arial" w:hAnsi="Arial" w:cs="Arial"/>
          <w:color w:val="000000"/>
          <w:sz w:val="20"/>
          <w:szCs w:val="20"/>
        </w:rPr>
        <w:t>, el</w:t>
      </w:r>
      <w:r>
        <w:rPr>
          <w:rStyle w:val="apple-converted-space"/>
          <w:rFonts w:ascii="Arial" w:hAnsi="Arial" w:cs="Arial"/>
          <w:color w:val="000000"/>
          <w:sz w:val="20"/>
          <w:szCs w:val="20"/>
        </w:rPr>
        <w:t> </w:t>
      </w:r>
      <w:r w:rsidRPr="004D0D00">
        <w:rPr>
          <w:rFonts w:ascii="Arial" w:hAnsi="Arial" w:cs="Arial"/>
          <w:color w:val="000000"/>
          <w:sz w:val="20"/>
          <w:szCs w:val="20"/>
        </w:rPr>
        <w:t>principio de no contradicción</w:t>
      </w:r>
      <w:r>
        <w:rPr>
          <w:rFonts w:ascii="Arial" w:hAnsi="Arial" w:cs="Arial"/>
          <w:color w:val="000000"/>
          <w:sz w:val="20"/>
          <w:szCs w:val="20"/>
        </w:rPr>
        <w:t>, el</w:t>
      </w:r>
      <w:r>
        <w:rPr>
          <w:rStyle w:val="apple-converted-space"/>
          <w:rFonts w:ascii="Arial" w:hAnsi="Arial" w:cs="Arial"/>
          <w:color w:val="000000"/>
          <w:sz w:val="20"/>
          <w:szCs w:val="20"/>
        </w:rPr>
        <w:t> </w:t>
      </w:r>
      <w:r w:rsidRPr="004D0D00">
        <w:rPr>
          <w:rFonts w:ascii="Arial" w:hAnsi="Arial" w:cs="Arial"/>
          <w:color w:val="000000"/>
          <w:sz w:val="20"/>
          <w:szCs w:val="20"/>
        </w:rPr>
        <w:t>principio del tercero excluido</w:t>
      </w:r>
      <w:r>
        <w:rPr>
          <w:rStyle w:val="apple-converted-space"/>
          <w:rFonts w:ascii="Arial" w:hAnsi="Arial" w:cs="Arial"/>
          <w:color w:val="000000"/>
          <w:sz w:val="20"/>
          <w:szCs w:val="20"/>
        </w:rPr>
        <w:t> </w:t>
      </w:r>
      <w:r>
        <w:rPr>
          <w:rFonts w:ascii="Arial" w:hAnsi="Arial" w:cs="Arial"/>
          <w:color w:val="000000"/>
          <w:sz w:val="20"/>
          <w:szCs w:val="20"/>
        </w:rPr>
        <w:t>y el</w:t>
      </w:r>
      <w:r>
        <w:rPr>
          <w:rStyle w:val="apple-converted-space"/>
          <w:rFonts w:ascii="Arial" w:hAnsi="Arial" w:cs="Arial"/>
          <w:color w:val="000000"/>
          <w:sz w:val="20"/>
          <w:szCs w:val="20"/>
        </w:rPr>
        <w:t> </w:t>
      </w:r>
      <w:r w:rsidRPr="004D0D00">
        <w:rPr>
          <w:rFonts w:ascii="Arial" w:hAnsi="Arial" w:cs="Arial"/>
          <w:color w:val="000000"/>
          <w:sz w:val="20"/>
          <w:szCs w:val="20"/>
        </w:rPr>
        <w:t>principio de razón suficiente</w:t>
      </w:r>
      <w:r>
        <w:rPr>
          <w:rStyle w:val="apple-converted-space"/>
          <w:rFonts w:ascii="Arial" w:hAnsi="Arial" w:cs="Arial"/>
          <w:color w:val="000000"/>
          <w:sz w:val="20"/>
          <w:szCs w:val="20"/>
        </w:rPr>
        <w:t> </w:t>
      </w:r>
      <w:r>
        <w:rPr>
          <w:rFonts w:ascii="Arial" w:hAnsi="Arial" w:cs="Arial"/>
          <w:color w:val="000000"/>
          <w:sz w:val="20"/>
          <w:szCs w:val="20"/>
        </w:rPr>
        <w:t>como</w:t>
      </w:r>
      <w:r>
        <w:rPr>
          <w:rStyle w:val="apple-converted-space"/>
          <w:rFonts w:ascii="Arial" w:hAnsi="Arial" w:cs="Arial"/>
          <w:color w:val="000000"/>
          <w:sz w:val="20"/>
          <w:szCs w:val="20"/>
        </w:rPr>
        <w:t> </w:t>
      </w:r>
      <w:r w:rsidRPr="004D0D00">
        <w:rPr>
          <w:rFonts w:ascii="Arial" w:hAnsi="Arial" w:cs="Arial"/>
          <w:color w:val="000000"/>
          <w:sz w:val="20"/>
          <w:szCs w:val="20"/>
        </w:rPr>
        <w:t>axiomas</w:t>
      </w:r>
      <w:r>
        <w:rPr>
          <w:rStyle w:val="apple-converted-space"/>
          <w:rFonts w:ascii="Arial" w:hAnsi="Arial" w:cs="Arial"/>
          <w:color w:val="000000"/>
          <w:sz w:val="20"/>
          <w:szCs w:val="20"/>
        </w:rPr>
        <w:t> </w:t>
      </w:r>
      <w:r w:rsidRPr="004D0D00">
        <w:rPr>
          <w:rFonts w:ascii="Arial" w:hAnsi="Arial" w:cs="Arial"/>
          <w:color w:val="000000"/>
          <w:sz w:val="20"/>
          <w:szCs w:val="20"/>
        </w:rPr>
        <w:t>evidentes</w:t>
      </w:r>
      <w:r>
        <w:rPr>
          <w:rStyle w:val="apple-converted-space"/>
          <w:rFonts w:ascii="Arial" w:hAnsi="Arial" w:cs="Arial"/>
          <w:color w:val="000000"/>
          <w:sz w:val="20"/>
          <w:szCs w:val="20"/>
        </w:rPr>
        <w:t> </w:t>
      </w:r>
      <w:r>
        <w:rPr>
          <w:rFonts w:ascii="Arial" w:hAnsi="Arial" w:cs="Arial"/>
          <w:color w:val="000000"/>
          <w:sz w:val="20"/>
          <w:szCs w:val="20"/>
        </w:rPr>
        <w:t>y por tanto como</w:t>
      </w:r>
      <w:r>
        <w:rPr>
          <w:rStyle w:val="apple-converted-space"/>
          <w:rFonts w:ascii="Arial" w:hAnsi="Arial" w:cs="Arial"/>
          <w:color w:val="000000"/>
          <w:sz w:val="20"/>
          <w:szCs w:val="20"/>
        </w:rPr>
        <w:t> </w:t>
      </w:r>
      <w:r w:rsidRPr="004D0D00">
        <w:rPr>
          <w:rFonts w:ascii="Arial" w:hAnsi="Arial" w:cs="Arial"/>
          <w:color w:val="000000"/>
          <w:sz w:val="20"/>
          <w:szCs w:val="20"/>
        </w:rPr>
        <w:t>verdades</w:t>
      </w:r>
      <w:r>
        <w:rPr>
          <w:rStyle w:val="apple-converted-space"/>
          <w:rFonts w:ascii="Arial" w:hAnsi="Arial" w:cs="Arial"/>
          <w:color w:val="000000"/>
          <w:sz w:val="20"/>
          <w:szCs w:val="20"/>
        </w:rPr>
        <w:t> </w:t>
      </w:r>
      <w:r w:rsidRPr="004D0D00">
        <w:rPr>
          <w:rFonts w:ascii="Arial" w:hAnsi="Arial" w:cs="Arial"/>
          <w:color w:val="000000"/>
          <w:sz w:val="20"/>
          <w:szCs w:val="20"/>
        </w:rPr>
        <w:t>necesarias</w:t>
      </w:r>
      <w:r>
        <w:rPr>
          <w:rStyle w:val="apple-converted-space"/>
          <w:rFonts w:ascii="Arial" w:hAnsi="Arial" w:cs="Arial"/>
          <w:color w:val="000000"/>
          <w:sz w:val="20"/>
          <w:szCs w:val="20"/>
        </w:rPr>
        <w:t> </w:t>
      </w:r>
      <w:r>
        <w:rPr>
          <w:rFonts w:ascii="Arial" w:hAnsi="Arial" w:cs="Arial"/>
          <w:color w:val="000000"/>
          <w:sz w:val="20"/>
          <w:szCs w:val="20"/>
        </w:rPr>
        <w:t>y</w:t>
      </w:r>
      <w:r>
        <w:rPr>
          <w:rStyle w:val="apple-converted-space"/>
          <w:rFonts w:ascii="Arial" w:hAnsi="Arial" w:cs="Arial"/>
          <w:color w:val="000000"/>
          <w:sz w:val="20"/>
          <w:szCs w:val="20"/>
        </w:rPr>
        <w:t> </w:t>
      </w:r>
      <w:r w:rsidRPr="004D0D00">
        <w:rPr>
          <w:rFonts w:ascii="Arial" w:hAnsi="Arial" w:cs="Arial"/>
          <w:color w:val="000000"/>
          <w:sz w:val="20"/>
          <w:szCs w:val="20"/>
        </w:rPr>
        <w:t>universales</w:t>
      </w:r>
      <w:r>
        <w:rPr>
          <w:rFonts w:ascii="Arial" w:hAnsi="Arial" w:cs="Arial"/>
          <w:color w:val="000000"/>
          <w:sz w:val="20"/>
          <w:szCs w:val="20"/>
        </w:rPr>
        <w:t>, es decir, aplicables en todos los casos y en cualquier contexto.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18"/>
          <w:szCs w:val="18"/>
        </w:rPr>
      </w:pPr>
      <w:r>
        <w:rPr>
          <w:rFonts w:ascii="Arial" w:hAnsi="Arial" w:cs="Arial"/>
          <w:color w:val="000000"/>
          <w:sz w:val="20"/>
          <w:szCs w:val="20"/>
        </w:rPr>
        <w:t>Para</w:t>
      </w:r>
      <w:r>
        <w:rPr>
          <w:rStyle w:val="apple-converted-space"/>
          <w:rFonts w:ascii="Arial" w:hAnsi="Arial" w:cs="Arial"/>
          <w:color w:val="000000"/>
          <w:sz w:val="20"/>
          <w:szCs w:val="20"/>
        </w:rPr>
        <w:t> </w:t>
      </w:r>
      <w:r w:rsidRPr="004D0D00">
        <w:rPr>
          <w:rFonts w:ascii="Arial" w:hAnsi="Arial" w:cs="Arial"/>
          <w:color w:val="000000"/>
          <w:sz w:val="20"/>
          <w:szCs w:val="20"/>
        </w:rPr>
        <w:t>Aristóteles</w:t>
      </w:r>
      <w:r>
        <w:rPr>
          <w:rStyle w:val="apple-converted-space"/>
          <w:rFonts w:ascii="Arial" w:hAnsi="Arial" w:cs="Arial"/>
          <w:color w:val="000000"/>
          <w:sz w:val="20"/>
          <w:szCs w:val="20"/>
        </w:rPr>
        <w:t> </w:t>
      </w:r>
      <w:r>
        <w:rPr>
          <w:rFonts w:ascii="Arial" w:hAnsi="Arial" w:cs="Arial"/>
          <w:color w:val="000000"/>
          <w:sz w:val="20"/>
          <w:szCs w:val="20"/>
        </w:rPr>
        <w:t>el</w:t>
      </w:r>
      <w:r>
        <w:rPr>
          <w:rStyle w:val="apple-converted-space"/>
          <w:rFonts w:ascii="Arial" w:hAnsi="Arial" w:cs="Arial"/>
          <w:color w:val="000000"/>
          <w:sz w:val="20"/>
          <w:szCs w:val="20"/>
        </w:rPr>
        <w:t> </w:t>
      </w:r>
      <w:r w:rsidRPr="004D0D00">
        <w:rPr>
          <w:rFonts w:ascii="Arial" w:hAnsi="Arial" w:cs="Arial"/>
          <w:color w:val="000000"/>
          <w:sz w:val="20"/>
          <w:szCs w:val="20"/>
        </w:rPr>
        <w:t>silogismo</w:t>
      </w:r>
      <w:r w:rsidR="00D86739">
        <w:rPr>
          <w:rFonts w:ascii="Arial" w:hAnsi="Arial" w:cs="Arial"/>
          <w:color w:val="000000"/>
          <w:sz w:val="20"/>
          <w:szCs w:val="20"/>
        </w:rPr>
        <w:t xml:space="preserve"> </w:t>
      </w:r>
      <w:r>
        <w:rPr>
          <w:rFonts w:ascii="Arial" w:hAnsi="Arial" w:cs="Arial"/>
          <w:color w:val="000000"/>
          <w:sz w:val="18"/>
          <w:szCs w:val="18"/>
        </w:rPr>
        <w:t>es un argumento en el cual, establecidas ciertas cosas, resulta necesariamente de ellas, por ser lo que son, otra cosa diferente.</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Es decir, es un argumento</w:t>
      </w:r>
      <w:r>
        <w:rPr>
          <w:rStyle w:val="apple-converted-space"/>
          <w:rFonts w:ascii="Arial" w:hAnsi="Arial" w:cs="Arial"/>
          <w:color w:val="000000"/>
          <w:sz w:val="20"/>
          <w:szCs w:val="20"/>
        </w:rPr>
        <w:t> </w:t>
      </w:r>
      <w:r w:rsidRPr="004D0D00">
        <w:rPr>
          <w:rFonts w:ascii="Arial" w:hAnsi="Arial" w:cs="Arial"/>
          <w:color w:val="000000"/>
          <w:sz w:val="20"/>
          <w:szCs w:val="20"/>
        </w:rPr>
        <w:t>categórico</w:t>
      </w:r>
      <w:r>
        <w:rPr>
          <w:rStyle w:val="apple-converted-space"/>
          <w:rFonts w:ascii="Arial" w:hAnsi="Arial" w:cs="Arial"/>
          <w:color w:val="000000"/>
          <w:sz w:val="20"/>
          <w:szCs w:val="20"/>
        </w:rPr>
        <w:t> </w:t>
      </w:r>
      <w:r>
        <w:rPr>
          <w:rFonts w:ascii="Arial" w:hAnsi="Arial" w:cs="Arial"/>
          <w:color w:val="000000"/>
          <w:sz w:val="20"/>
          <w:szCs w:val="20"/>
        </w:rPr>
        <w:t>que va de lo</w:t>
      </w:r>
      <w:r>
        <w:rPr>
          <w:rStyle w:val="apple-converted-space"/>
          <w:rFonts w:ascii="Arial" w:hAnsi="Arial" w:cs="Arial"/>
          <w:color w:val="000000"/>
          <w:sz w:val="20"/>
          <w:szCs w:val="20"/>
        </w:rPr>
        <w:t> </w:t>
      </w:r>
      <w:r w:rsidRPr="004D0D00">
        <w:rPr>
          <w:rFonts w:ascii="Arial" w:hAnsi="Arial" w:cs="Arial"/>
          <w:color w:val="000000"/>
          <w:sz w:val="20"/>
          <w:szCs w:val="20"/>
        </w:rPr>
        <w:t>necesario</w:t>
      </w:r>
      <w:r>
        <w:rPr>
          <w:rStyle w:val="apple-converted-space"/>
          <w:rFonts w:ascii="Arial" w:hAnsi="Arial" w:cs="Arial"/>
          <w:color w:val="000000"/>
          <w:sz w:val="20"/>
          <w:szCs w:val="20"/>
        </w:rPr>
        <w:t> </w:t>
      </w:r>
      <w:r>
        <w:rPr>
          <w:rFonts w:ascii="Arial" w:hAnsi="Arial" w:cs="Arial"/>
          <w:color w:val="000000"/>
          <w:sz w:val="20"/>
          <w:szCs w:val="20"/>
        </w:rPr>
        <w:t>a lo necesario, basado en</w:t>
      </w:r>
      <w:r>
        <w:rPr>
          <w:rStyle w:val="apple-converted-space"/>
          <w:rFonts w:ascii="Arial" w:hAnsi="Arial" w:cs="Arial"/>
          <w:color w:val="000000"/>
          <w:sz w:val="20"/>
          <w:szCs w:val="20"/>
        </w:rPr>
        <w:t> </w:t>
      </w:r>
      <w:r>
        <w:rPr>
          <w:rFonts w:ascii="Arial" w:hAnsi="Arial" w:cs="Arial"/>
          <w:b/>
          <w:bCs/>
          <w:color w:val="000000"/>
          <w:sz w:val="20"/>
          <w:szCs w:val="20"/>
        </w:rPr>
        <w:t>el ser de las cosas</w:t>
      </w:r>
      <w:r>
        <w:rPr>
          <w:rFonts w:ascii="Arial" w:hAnsi="Arial" w:cs="Arial"/>
          <w:color w:val="000000"/>
          <w:sz w:val="20"/>
          <w:szCs w:val="20"/>
        </w:rPr>
        <w:t>.</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Sin embargo hacer uso únicamente de la lógica deductiva puede llevar a errores. Pues se parte como verdad "universal" y "necesaria" de unos principios o leyes que no están confirmados por la experiencia concreta, sino, a lo sumo, en una generalización a partir de la observación de casos particulares, lo que nunca puede justificar un principio universal.</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Así, Aristóteles se equivocó incluso en el número de dientes que tenían las mujeres, habiéndose podido enterar simplemente observando y contando.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oposición al mero</w:t>
      </w:r>
      <w:r>
        <w:rPr>
          <w:rStyle w:val="apple-converted-space"/>
          <w:rFonts w:ascii="Arial" w:hAnsi="Arial" w:cs="Arial"/>
          <w:color w:val="000000"/>
          <w:sz w:val="20"/>
          <w:szCs w:val="20"/>
        </w:rPr>
        <w:t> </w:t>
      </w:r>
      <w:r w:rsidRPr="004D0D00">
        <w:rPr>
          <w:rFonts w:ascii="Arial" w:hAnsi="Arial" w:cs="Arial"/>
          <w:color w:val="000000"/>
          <w:sz w:val="20"/>
          <w:szCs w:val="20"/>
        </w:rPr>
        <w:t>formalismo</w:t>
      </w:r>
      <w:r>
        <w:rPr>
          <w:rStyle w:val="apple-converted-space"/>
          <w:rFonts w:ascii="Arial" w:hAnsi="Arial" w:cs="Arial"/>
          <w:color w:val="000000"/>
          <w:sz w:val="20"/>
          <w:szCs w:val="20"/>
        </w:rPr>
        <w:t> </w:t>
      </w:r>
      <w:r>
        <w:rPr>
          <w:rFonts w:ascii="Arial" w:hAnsi="Arial" w:cs="Arial"/>
          <w:color w:val="000000"/>
          <w:sz w:val="20"/>
          <w:szCs w:val="20"/>
        </w:rPr>
        <w:t>lógico los</w:t>
      </w:r>
      <w:r>
        <w:rPr>
          <w:rStyle w:val="apple-converted-space"/>
          <w:rFonts w:ascii="Arial" w:hAnsi="Arial" w:cs="Arial"/>
          <w:color w:val="000000"/>
          <w:sz w:val="20"/>
          <w:szCs w:val="20"/>
        </w:rPr>
        <w:t> </w:t>
      </w:r>
      <w:r w:rsidRPr="004D0D00">
        <w:rPr>
          <w:rFonts w:ascii="Arial" w:hAnsi="Arial" w:cs="Arial"/>
          <w:color w:val="000000"/>
          <w:sz w:val="20"/>
          <w:szCs w:val="20"/>
        </w:rPr>
        <w:t>idealistas</w:t>
      </w:r>
      <w:r>
        <w:rPr>
          <w:rFonts w:ascii="Arial" w:hAnsi="Arial" w:cs="Arial"/>
          <w:color w:val="000000"/>
          <w:sz w:val="20"/>
          <w:szCs w:val="20"/>
        </w:rPr>
        <w:t>, y en especial</w:t>
      </w:r>
      <w:r>
        <w:rPr>
          <w:rStyle w:val="apple-converted-space"/>
          <w:rFonts w:ascii="Arial" w:hAnsi="Arial" w:cs="Arial"/>
          <w:color w:val="000000"/>
          <w:sz w:val="20"/>
          <w:szCs w:val="20"/>
        </w:rPr>
        <w:t> </w:t>
      </w:r>
      <w:r w:rsidRPr="004D0D00">
        <w:rPr>
          <w:rFonts w:ascii="Arial" w:hAnsi="Arial" w:cs="Arial"/>
          <w:color w:val="000000"/>
          <w:sz w:val="20"/>
          <w:szCs w:val="20"/>
        </w:rPr>
        <w:t>Hegel</w:t>
      </w:r>
      <w:r>
        <w:rPr>
          <w:rFonts w:ascii="Arial" w:hAnsi="Arial" w:cs="Arial"/>
          <w:color w:val="000000"/>
          <w:sz w:val="20"/>
          <w:szCs w:val="20"/>
        </w:rPr>
        <w:t>, consideraron de otra forma el</w:t>
      </w:r>
      <w:r>
        <w:rPr>
          <w:rStyle w:val="apple-converted-space"/>
          <w:rFonts w:ascii="Arial" w:hAnsi="Arial" w:cs="Arial"/>
          <w:color w:val="000000"/>
          <w:sz w:val="20"/>
          <w:szCs w:val="20"/>
        </w:rPr>
        <w:t> </w:t>
      </w:r>
      <w:r w:rsidRPr="004D0D00">
        <w:rPr>
          <w:rFonts w:ascii="Arial" w:hAnsi="Arial" w:cs="Arial"/>
          <w:color w:val="000000"/>
          <w:sz w:val="20"/>
          <w:szCs w:val="20"/>
        </w:rPr>
        <w:t>principio de contradicción</w:t>
      </w:r>
      <w:r>
        <w:rPr>
          <w:rStyle w:val="apple-converted-space"/>
          <w:rFonts w:ascii="Arial" w:hAnsi="Arial" w:cs="Arial"/>
          <w:color w:val="000000"/>
          <w:sz w:val="20"/>
          <w:szCs w:val="20"/>
        </w:rPr>
        <w:t> </w:t>
      </w:r>
      <w:r>
        <w:rPr>
          <w:rFonts w:ascii="Arial" w:hAnsi="Arial" w:cs="Arial"/>
          <w:color w:val="000000"/>
          <w:sz w:val="20"/>
          <w:szCs w:val="20"/>
        </w:rPr>
        <w:t>en cuanto a lo</w:t>
      </w:r>
      <w:r>
        <w:rPr>
          <w:rStyle w:val="apple-converted-space"/>
          <w:rFonts w:ascii="Arial" w:hAnsi="Arial" w:cs="Arial"/>
          <w:color w:val="000000"/>
          <w:sz w:val="20"/>
          <w:szCs w:val="20"/>
        </w:rPr>
        <w:t> </w:t>
      </w:r>
      <w:r w:rsidRPr="004D0D00">
        <w:rPr>
          <w:rFonts w:ascii="Arial" w:hAnsi="Arial" w:cs="Arial"/>
          <w:color w:val="000000"/>
          <w:sz w:val="20"/>
          <w:szCs w:val="20"/>
        </w:rPr>
        <w:t>Universal</w:t>
      </w:r>
      <w:r>
        <w:rPr>
          <w:rStyle w:val="apple-converted-space"/>
          <w:rFonts w:ascii="Arial" w:hAnsi="Arial" w:cs="Arial"/>
          <w:color w:val="000000"/>
          <w:sz w:val="20"/>
          <w:szCs w:val="20"/>
        </w:rPr>
        <w:t> </w:t>
      </w:r>
      <w:r w:rsidRPr="004D0D00">
        <w:rPr>
          <w:rFonts w:ascii="Arial" w:hAnsi="Arial" w:cs="Arial"/>
          <w:color w:val="000000"/>
          <w:sz w:val="20"/>
          <w:szCs w:val="20"/>
        </w:rPr>
        <w:t>moral</w:t>
      </w:r>
      <w:r>
        <w:rPr>
          <w:rStyle w:val="apple-converted-space"/>
          <w:rFonts w:ascii="Arial" w:hAnsi="Arial" w:cs="Arial"/>
          <w:color w:val="000000"/>
          <w:sz w:val="20"/>
          <w:szCs w:val="20"/>
        </w:rPr>
        <w:t> </w:t>
      </w:r>
      <w:r>
        <w:rPr>
          <w:rFonts w:ascii="Arial" w:hAnsi="Arial" w:cs="Arial"/>
          <w:color w:val="000000"/>
          <w:sz w:val="20"/>
          <w:szCs w:val="20"/>
        </w:rPr>
        <w:t>como "praxis" o</w:t>
      </w:r>
      <w:r>
        <w:rPr>
          <w:rStyle w:val="apple-converted-space"/>
          <w:rFonts w:ascii="Arial" w:hAnsi="Arial" w:cs="Arial"/>
          <w:color w:val="000000"/>
          <w:sz w:val="20"/>
          <w:szCs w:val="20"/>
        </w:rPr>
        <w:t> </w:t>
      </w:r>
      <w:r w:rsidRPr="004D0D00">
        <w:rPr>
          <w:rFonts w:ascii="Arial" w:hAnsi="Arial" w:cs="Arial"/>
          <w:color w:val="000000"/>
          <w:sz w:val="20"/>
          <w:szCs w:val="20"/>
        </w:rPr>
        <w:t>conceptual</w:t>
      </w:r>
      <w:r>
        <w:rPr>
          <w:rStyle w:val="apple-converted-space"/>
          <w:rFonts w:ascii="Arial" w:hAnsi="Arial" w:cs="Arial"/>
          <w:color w:val="000000"/>
          <w:sz w:val="20"/>
          <w:szCs w:val="20"/>
        </w:rPr>
        <w:t> </w:t>
      </w:r>
      <w:r>
        <w:rPr>
          <w:rFonts w:ascii="Arial" w:hAnsi="Arial" w:cs="Arial"/>
          <w:color w:val="000000"/>
          <w:sz w:val="20"/>
          <w:szCs w:val="20"/>
        </w:rPr>
        <w:t>y teórico. Propusieron el</w:t>
      </w:r>
      <w:r>
        <w:rPr>
          <w:rStyle w:val="apple-converted-space"/>
          <w:rFonts w:ascii="Arial" w:hAnsi="Arial" w:cs="Arial"/>
          <w:color w:val="000000"/>
          <w:sz w:val="20"/>
          <w:szCs w:val="20"/>
        </w:rPr>
        <w:t> </w:t>
      </w:r>
      <w:r w:rsidRPr="004D0D00">
        <w:rPr>
          <w:rFonts w:ascii="Arial" w:hAnsi="Arial" w:cs="Arial"/>
          <w:color w:val="000000"/>
          <w:sz w:val="20"/>
          <w:szCs w:val="20"/>
        </w:rPr>
        <w:t>método dialéctico</w:t>
      </w:r>
      <w:r>
        <w:rPr>
          <w:rFonts w:ascii="Arial" w:hAnsi="Arial" w:cs="Arial"/>
          <w:color w:val="000000"/>
          <w:sz w:val="20"/>
          <w:szCs w:val="20"/>
        </w:rPr>
        <w:t xml:space="preserve"> para partir de la materia concreta dada para llegar a la forma de abstracciones universales y luego proponer definiciones generales. El análisis deja lo concreto como fundamento y por medio de la abstracción de las particularidades, que aparentan ser inesenciales, pone de relieve lo universal concreto o sea la fuerza de ley general.</w:t>
      </w:r>
    </w:p>
    <w:p w:rsidR="004D0D00" w:rsidRDefault="004D0D00" w:rsidP="007F5570">
      <w:pPr>
        <w:pStyle w:val="Ttulo3"/>
        <w:shd w:val="clear" w:color="auto" w:fill="FFFFFF"/>
        <w:spacing w:before="0" w:beforeAutospacing="0" w:after="72" w:afterAutospacing="0" w:line="288" w:lineRule="atLeast"/>
        <w:jc w:val="both"/>
        <w:rPr>
          <w:rFonts w:ascii="Arial" w:hAnsi="Arial" w:cs="Arial"/>
          <w:color w:val="000000"/>
          <w:sz w:val="26"/>
          <w:szCs w:val="26"/>
        </w:rPr>
      </w:pPr>
      <w:r>
        <w:rPr>
          <w:rStyle w:val="mw-headline"/>
          <w:rFonts w:ascii="Arial" w:hAnsi="Arial" w:cs="Arial"/>
          <w:color w:val="000000"/>
          <w:sz w:val="26"/>
          <w:szCs w:val="26"/>
        </w:rPr>
        <w:t>Razonamiento inductivo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el mismo sentido, el</w:t>
      </w:r>
      <w:r>
        <w:rPr>
          <w:rStyle w:val="apple-converted-space"/>
          <w:rFonts w:ascii="Arial" w:hAnsi="Arial" w:cs="Arial"/>
          <w:color w:val="000000"/>
          <w:sz w:val="20"/>
          <w:szCs w:val="20"/>
        </w:rPr>
        <w:t> </w:t>
      </w:r>
      <w:r w:rsidRPr="004D0D00">
        <w:rPr>
          <w:rFonts w:ascii="Arial" w:hAnsi="Arial" w:cs="Arial"/>
          <w:color w:val="000000"/>
          <w:sz w:val="20"/>
          <w:szCs w:val="20"/>
        </w:rPr>
        <w:t>razonamiento inductivo</w:t>
      </w:r>
      <w:r>
        <w:rPr>
          <w:rFonts w:ascii="Arial" w:hAnsi="Arial" w:cs="Arial"/>
          <w:color w:val="000000"/>
          <w:sz w:val="20"/>
          <w:szCs w:val="20"/>
        </w:rPr>
        <w:t>, es el estudio de derivar una generalización o una ley a partir de observaciones. Éste fue posteriormente incluido en el estudio de la lógica, y fue adoptado como el razonamiento básico de la investigación científica, combinándola cuando corresponde con la deducción. Este probablemente es el motivo del éxito y la certeza de los modelos científicos actuales. Es decir, la inclusión del razonamiento inductivo en las ciencias no es menor en nuestras vidas, nos permitió tener el modelo científico actual el cual nos ha dado una cantidad impresionante de tecnología y supuestas “verdades”.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la ciencia moderna, el razonamiento inductivo basa sus conclusiones en las inferencias estadísticas. Es decir, se toma o registran una cantidad de datos sobre un fenómeno y se establecen conclusiones basadas en modelos probabilísticos, en la mayoría de los casos siguiendo la</w:t>
      </w:r>
      <w:r>
        <w:rPr>
          <w:rStyle w:val="apple-converted-space"/>
          <w:rFonts w:ascii="Arial" w:hAnsi="Arial" w:cs="Arial"/>
          <w:color w:val="000000"/>
          <w:sz w:val="20"/>
          <w:szCs w:val="20"/>
        </w:rPr>
        <w:t> </w:t>
      </w:r>
      <w:r w:rsidRPr="004D0D00">
        <w:rPr>
          <w:rFonts w:ascii="Arial" w:hAnsi="Arial" w:cs="Arial"/>
          <w:color w:val="000000"/>
          <w:sz w:val="20"/>
          <w:szCs w:val="20"/>
        </w:rPr>
        <w:t>curva normal</w:t>
      </w:r>
      <w:r>
        <w:rPr>
          <w:rFonts w:ascii="Arial" w:hAnsi="Arial" w:cs="Arial"/>
          <w:color w:val="000000"/>
          <w:sz w:val="20"/>
          <w:szCs w:val="20"/>
        </w:rPr>
        <w:t>, acerca del fenómeno estudiado. La base filosófica del</w:t>
      </w:r>
      <w:r>
        <w:rPr>
          <w:rStyle w:val="apple-converted-space"/>
          <w:rFonts w:ascii="Arial" w:hAnsi="Arial" w:cs="Arial"/>
          <w:color w:val="000000"/>
          <w:sz w:val="20"/>
          <w:szCs w:val="20"/>
        </w:rPr>
        <w:t> </w:t>
      </w:r>
      <w:r w:rsidRPr="004D0D00">
        <w:rPr>
          <w:rFonts w:ascii="Arial" w:hAnsi="Arial" w:cs="Arial"/>
          <w:color w:val="000000"/>
          <w:sz w:val="20"/>
          <w:szCs w:val="20"/>
        </w:rPr>
        <w:t>razonamiento inductivo</w:t>
      </w:r>
      <w:r>
        <w:rPr>
          <w:rStyle w:val="apple-converted-space"/>
          <w:rFonts w:ascii="Arial" w:hAnsi="Arial" w:cs="Arial"/>
          <w:color w:val="000000"/>
          <w:sz w:val="20"/>
          <w:szCs w:val="20"/>
        </w:rPr>
        <w:t> </w:t>
      </w:r>
      <w:r>
        <w:rPr>
          <w:rFonts w:ascii="Arial" w:hAnsi="Arial" w:cs="Arial"/>
          <w:color w:val="000000"/>
          <w:sz w:val="20"/>
          <w:szCs w:val="20"/>
        </w:rPr>
        <w:t>la encontramos en el</w:t>
      </w:r>
      <w:r>
        <w:rPr>
          <w:rStyle w:val="apple-converted-space"/>
          <w:rFonts w:ascii="Arial" w:hAnsi="Arial" w:cs="Arial"/>
          <w:color w:val="000000"/>
          <w:sz w:val="20"/>
          <w:szCs w:val="20"/>
        </w:rPr>
        <w:t> </w:t>
      </w:r>
      <w:r w:rsidRPr="004D0D00">
        <w:rPr>
          <w:rFonts w:ascii="Arial" w:hAnsi="Arial" w:cs="Arial"/>
          <w:color w:val="000000"/>
          <w:sz w:val="20"/>
          <w:szCs w:val="20"/>
        </w:rPr>
        <w:t>principio de razón suficiente</w:t>
      </w:r>
      <w:r>
        <w:rPr>
          <w:rFonts w:ascii="Arial" w:hAnsi="Arial" w:cs="Arial"/>
          <w:color w:val="000000"/>
          <w:sz w:val="20"/>
          <w:szCs w:val="20"/>
        </w:rPr>
        <w:t xml:space="preserve">, desarrollado, entre otros, por </w:t>
      </w:r>
      <w:r w:rsidRPr="004D0D00">
        <w:rPr>
          <w:rFonts w:ascii="Arial" w:hAnsi="Arial" w:cs="Arial"/>
          <w:color w:val="000000"/>
          <w:sz w:val="20"/>
          <w:szCs w:val="20"/>
        </w:rPr>
        <w:t>Leibniz</w:t>
      </w:r>
      <w:r>
        <w:rPr>
          <w:rFonts w:ascii="Arial" w:hAnsi="Arial" w:cs="Arial"/>
          <w:color w:val="000000"/>
          <w:sz w:val="20"/>
          <w:szCs w:val="20"/>
        </w:rPr>
        <w:t>.</w:t>
      </w:r>
    </w:p>
    <w:p w:rsidR="004D0D00" w:rsidRDefault="004D0D00" w:rsidP="007F5570">
      <w:pPr>
        <w:pStyle w:val="Ttulo3"/>
        <w:shd w:val="clear" w:color="auto" w:fill="FFFFFF"/>
        <w:spacing w:before="0" w:beforeAutospacing="0" w:after="72" w:afterAutospacing="0" w:line="288" w:lineRule="atLeast"/>
        <w:jc w:val="both"/>
        <w:rPr>
          <w:rFonts w:ascii="Arial" w:hAnsi="Arial" w:cs="Arial"/>
          <w:color w:val="000000"/>
          <w:sz w:val="26"/>
          <w:szCs w:val="26"/>
        </w:rPr>
      </w:pPr>
      <w:r>
        <w:rPr>
          <w:rStyle w:val="mw-headline"/>
          <w:rFonts w:ascii="Arial" w:hAnsi="Arial" w:cs="Arial"/>
          <w:color w:val="000000"/>
          <w:sz w:val="26"/>
          <w:szCs w:val="26"/>
        </w:rPr>
        <w:t>Contrastes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 diferencia entre la validez inductiva y la deductiva es la siguiente: Una indiferencia es deductivamente válida si y sólo si no hay posible situación en la cual todas las premisas son verdaderas y la conclusión falsa. La noción de validez deductiva puede ser rigurosamente establecida para sistemas de</w:t>
      </w:r>
      <w:r>
        <w:rPr>
          <w:rStyle w:val="apple-converted-space"/>
          <w:rFonts w:ascii="Arial" w:hAnsi="Arial" w:cs="Arial"/>
          <w:color w:val="000000"/>
          <w:sz w:val="20"/>
          <w:szCs w:val="20"/>
        </w:rPr>
        <w:t> </w:t>
      </w:r>
      <w:r w:rsidRPr="004D0D00">
        <w:rPr>
          <w:rFonts w:ascii="Arial" w:hAnsi="Arial" w:cs="Arial"/>
          <w:color w:val="000000"/>
          <w:sz w:val="20"/>
          <w:szCs w:val="20"/>
        </w:rPr>
        <w:t>lógica formal</w:t>
      </w:r>
      <w:r>
        <w:rPr>
          <w:rStyle w:val="apple-converted-space"/>
          <w:rFonts w:ascii="Arial" w:hAnsi="Arial" w:cs="Arial"/>
          <w:color w:val="000000"/>
          <w:sz w:val="20"/>
          <w:szCs w:val="20"/>
        </w:rPr>
        <w:t> </w:t>
      </w:r>
      <w:r>
        <w:rPr>
          <w:rFonts w:ascii="Arial" w:hAnsi="Arial" w:cs="Arial"/>
          <w:color w:val="000000"/>
          <w:sz w:val="20"/>
          <w:szCs w:val="20"/>
        </w:rPr>
        <w:t xml:space="preserve">en términos de las bien entendidas nociones de </w:t>
      </w:r>
      <w:r>
        <w:rPr>
          <w:rFonts w:ascii="Arial" w:hAnsi="Arial" w:cs="Arial"/>
          <w:color w:val="000000"/>
          <w:sz w:val="20"/>
          <w:szCs w:val="20"/>
        </w:rPr>
        <w:lastRenderedPageBreak/>
        <w:t>la</w:t>
      </w:r>
      <w:r>
        <w:rPr>
          <w:rStyle w:val="apple-converted-space"/>
          <w:rFonts w:ascii="Arial" w:hAnsi="Arial" w:cs="Arial"/>
          <w:color w:val="000000"/>
          <w:sz w:val="20"/>
          <w:szCs w:val="20"/>
        </w:rPr>
        <w:t> </w:t>
      </w:r>
      <w:r w:rsidRPr="004D0D00">
        <w:rPr>
          <w:rFonts w:ascii="Arial" w:hAnsi="Arial" w:cs="Arial"/>
          <w:color w:val="000000"/>
          <w:sz w:val="20"/>
          <w:szCs w:val="20"/>
        </w:rPr>
        <w:t>semántica</w:t>
      </w:r>
      <w:r>
        <w:rPr>
          <w:rFonts w:ascii="Arial" w:hAnsi="Arial" w:cs="Arial"/>
          <w:color w:val="000000"/>
          <w:sz w:val="20"/>
          <w:szCs w:val="20"/>
        </w:rPr>
        <w:t>. La validez inductiva, por el otro lado, requiere que se defina una “generalización rentable” a partir de un conjunto de observaciones. La tarea de proveer esta definición puede ser enfrentada de varias maneras, algunas menos formales que las otras; algunas de estas definiciones pueden usar modelos matemáticos de probabilidades.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sidRPr="004D0D00">
        <w:rPr>
          <w:rFonts w:ascii="Arial" w:hAnsi="Arial" w:cs="Arial"/>
          <w:color w:val="000000"/>
          <w:sz w:val="20"/>
          <w:szCs w:val="20"/>
        </w:rPr>
        <w:t>Kurt Gödel</w:t>
      </w:r>
      <w:r>
        <w:rPr>
          <w:rStyle w:val="apple-converted-space"/>
          <w:rFonts w:ascii="Arial" w:hAnsi="Arial" w:cs="Arial"/>
          <w:color w:val="000000"/>
          <w:sz w:val="20"/>
          <w:szCs w:val="20"/>
        </w:rPr>
        <w:t> </w:t>
      </w:r>
      <w:r>
        <w:rPr>
          <w:rFonts w:ascii="Arial" w:hAnsi="Arial" w:cs="Arial"/>
          <w:color w:val="000000"/>
          <w:sz w:val="20"/>
          <w:szCs w:val="20"/>
        </w:rPr>
        <w:t>ha demostrado que</w:t>
      </w:r>
      <w:r>
        <w:rPr>
          <w:rStyle w:val="apple-converted-space"/>
          <w:rFonts w:ascii="Arial" w:hAnsi="Arial" w:cs="Arial"/>
          <w:color w:val="000000"/>
          <w:sz w:val="20"/>
          <w:szCs w:val="20"/>
        </w:rPr>
        <w:t> </w:t>
      </w:r>
      <w:r>
        <w:rPr>
          <w:rFonts w:ascii="Arial" w:hAnsi="Arial" w:cs="Arial"/>
          <w:i/>
          <w:iCs/>
          <w:color w:val="000000"/>
          <w:sz w:val="20"/>
          <w:szCs w:val="20"/>
        </w:rPr>
        <w:t>en cualquier formalización consistente de las matemáticas que sea lo bastante fuerte para definir el concepto de números naturales, se puede construir una afirmación que ni se puede demostrar ni se puede refutar dentro de ese sistema y que ningún sistema consistente se puede usar para demostrarse a sí mismo</w:t>
      </w:r>
      <w:r>
        <w:rPr>
          <w:rFonts w:ascii="Arial" w:hAnsi="Arial" w:cs="Arial"/>
          <w:color w:val="000000"/>
          <w:sz w:val="20"/>
          <w:szCs w:val="20"/>
        </w:rPr>
        <w:t>.</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Por tanto, en nuestra época los razonamientos deductivos e inductivos deben complementarse y trabajar juntos, buscando así la verdad sobre la realidad y el entorno.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 razón como</w:t>
      </w:r>
      <w:r>
        <w:rPr>
          <w:rStyle w:val="apple-converted-space"/>
          <w:rFonts w:ascii="Arial" w:hAnsi="Arial" w:cs="Arial"/>
          <w:color w:val="000000"/>
          <w:sz w:val="20"/>
          <w:szCs w:val="20"/>
        </w:rPr>
        <w:t> </w:t>
      </w:r>
      <w:r w:rsidRPr="004D0D00">
        <w:rPr>
          <w:rFonts w:ascii="Arial" w:hAnsi="Arial" w:cs="Arial"/>
          <w:color w:val="000000"/>
          <w:sz w:val="20"/>
          <w:szCs w:val="20"/>
        </w:rPr>
        <w:t>principio</w:t>
      </w:r>
      <w:r>
        <w:rPr>
          <w:rStyle w:val="apple-converted-space"/>
          <w:rFonts w:ascii="Arial" w:hAnsi="Arial" w:cs="Arial"/>
          <w:color w:val="000000"/>
          <w:sz w:val="20"/>
          <w:szCs w:val="20"/>
        </w:rPr>
        <w:t> </w:t>
      </w:r>
      <w:r>
        <w:rPr>
          <w:rFonts w:ascii="Arial" w:hAnsi="Arial" w:cs="Arial"/>
          <w:color w:val="000000"/>
          <w:sz w:val="20"/>
          <w:szCs w:val="20"/>
        </w:rPr>
        <w:t>del conocimiento</w:t>
      </w:r>
      <w:r>
        <w:rPr>
          <w:rStyle w:val="apple-converted-space"/>
          <w:rFonts w:ascii="Arial" w:hAnsi="Arial" w:cs="Arial"/>
          <w:color w:val="000000"/>
          <w:sz w:val="20"/>
          <w:szCs w:val="20"/>
        </w:rPr>
        <w:t> </w:t>
      </w:r>
      <w:r w:rsidRPr="004D0D00">
        <w:rPr>
          <w:rFonts w:ascii="Arial" w:hAnsi="Arial" w:cs="Arial"/>
          <w:color w:val="000000"/>
          <w:sz w:val="20"/>
          <w:szCs w:val="20"/>
        </w:rPr>
        <w:t>conceptual</w:t>
      </w:r>
      <w:r>
        <w:rPr>
          <w:rFonts w:ascii="Arial" w:hAnsi="Arial" w:cs="Arial"/>
          <w:color w:val="000000"/>
          <w:sz w:val="20"/>
          <w:szCs w:val="20"/>
        </w:rPr>
        <w:t>, que supera el conocimiento de la</w:t>
      </w:r>
      <w:r>
        <w:rPr>
          <w:rStyle w:val="apple-converted-space"/>
          <w:rFonts w:ascii="Arial" w:hAnsi="Arial" w:cs="Arial"/>
          <w:color w:val="000000"/>
          <w:sz w:val="20"/>
          <w:szCs w:val="20"/>
        </w:rPr>
        <w:t> </w:t>
      </w:r>
      <w:r w:rsidRPr="004D0D00">
        <w:rPr>
          <w:rFonts w:ascii="Arial" w:hAnsi="Arial" w:cs="Arial"/>
          <w:color w:val="000000"/>
          <w:sz w:val="20"/>
          <w:szCs w:val="20"/>
        </w:rPr>
        <w:t>experiencia</w:t>
      </w:r>
      <w:r>
        <w:rPr>
          <w:rFonts w:ascii="Arial" w:hAnsi="Arial" w:cs="Arial"/>
          <w:color w:val="000000"/>
          <w:sz w:val="20"/>
          <w:szCs w:val="20"/>
        </w:rPr>
        <w:t>, como</w:t>
      </w:r>
      <w:r>
        <w:rPr>
          <w:rStyle w:val="apple-converted-space"/>
          <w:rFonts w:ascii="Arial" w:hAnsi="Arial" w:cs="Arial"/>
          <w:color w:val="000000"/>
          <w:sz w:val="20"/>
          <w:szCs w:val="20"/>
        </w:rPr>
        <w:t> </w:t>
      </w:r>
      <w:r w:rsidRPr="004D0D00">
        <w:rPr>
          <w:rFonts w:ascii="Arial" w:hAnsi="Arial" w:cs="Arial"/>
          <w:color w:val="000000"/>
          <w:sz w:val="20"/>
          <w:szCs w:val="20"/>
        </w:rPr>
        <w:t>fenómeno</w:t>
      </w:r>
      <w:r>
        <w:rPr>
          <w:rStyle w:val="apple-converted-space"/>
          <w:rFonts w:ascii="Arial" w:hAnsi="Arial" w:cs="Arial"/>
          <w:color w:val="000000"/>
          <w:sz w:val="20"/>
          <w:szCs w:val="20"/>
        </w:rPr>
        <w:t> </w:t>
      </w:r>
      <w:r>
        <w:rPr>
          <w:rFonts w:ascii="Arial" w:hAnsi="Arial" w:cs="Arial"/>
          <w:color w:val="000000"/>
          <w:sz w:val="20"/>
          <w:szCs w:val="20"/>
        </w:rPr>
        <w:t>opuesto a</w:t>
      </w:r>
      <w:r>
        <w:rPr>
          <w:rStyle w:val="apple-converted-space"/>
          <w:rFonts w:ascii="Arial" w:hAnsi="Arial" w:cs="Arial"/>
          <w:color w:val="000000"/>
          <w:sz w:val="20"/>
          <w:szCs w:val="20"/>
        </w:rPr>
        <w:t> </w:t>
      </w:r>
      <w:r w:rsidRPr="004D0D00">
        <w:rPr>
          <w:rFonts w:ascii="Arial" w:hAnsi="Arial" w:cs="Arial"/>
          <w:color w:val="000000"/>
          <w:sz w:val="20"/>
          <w:szCs w:val="20"/>
        </w:rPr>
        <w:t>intelectual</w:t>
      </w:r>
      <w:r>
        <w:rPr>
          <w:rStyle w:val="apple-converted-space"/>
          <w:rFonts w:ascii="Arial" w:hAnsi="Arial" w:cs="Arial"/>
          <w:color w:val="000000"/>
          <w:sz w:val="20"/>
          <w:szCs w:val="20"/>
        </w:rPr>
        <w:t> </w:t>
      </w:r>
      <w:r>
        <w:rPr>
          <w:rFonts w:ascii="Arial" w:hAnsi="Arial" w:cs="Arial"/>
          <w:color w:val="000000"/>
          <w:sz w:val="20"/>
          <w:szCs w:val="20"/>
        </w:rPr>
        <w:t>fue considerado fundamental en el pensamiento por los griegos, que consideraron esta</w:t>
      </w:r>
      <w:r>
        <w:rPr>
          <w:rStyle w:val="apple-converted-space"/>
          <w:rFonts w:ascii="Arial" w:hAnsi="Arial" w:cs="Arial"/>
          <w:color w:val="000000"/>
          <w:sz w:val="20"/>
          <w:szCs w:val="20"/>
        </w:rPr>
        <w:t> </w:t>
      </w:r>
      <w:r w:rsidRPr="004D0D00">
        <w:rPr>
          <w:rFonts w:ascii="Arial" w:hAnsi="Arial" w:cs="Arial"/>
          <w:color w:val="000000"/>
          <w:sz w:val="20"/>
          <w:szCs w:val="20"/>
        </w:rPr>
        <w:t>cualidad</w:t>
      </w:r>
      <w:r>
        <w:rPr>
          <w:rFonts w:ascii="Arial" w:hAnsi="Arial" w:cs="Arial"/>
          <w:color w:val="000000"/>
          <w:sz w:val="20"/>
          <w:szCs w:val="20"/>
        </w:rPr>
        <w:t xml:space="preserve"> como</w:t>
      </w:r>
      <w:r>
        <w:rPr>
          <w:rStyle w:val="apple-converted-space"/>
          <w:rFonts w:ascii="Arial" w:hAnsi="Arial" w:cs="Arial"/>
          <w:color w:val="000000"/>
          <w:sz w:val="20"/>
          <w:szCs w:val="20"/>
        </w:rPr>
        <w:t> </w:t>
      </w:r>
      <w:r w:rsidRPr="004D0D00">
        <w:rPr>
          <w:rFonts w:ascii="Arial" w:hAnsi="Arial" w:cs="Arial"/>
          <w:color w:val="000000"/>
          <w:sz w:val="20"/>
          <w:szCs w:val="20"/>
        </w:rPr>
        <w:t>propiedad</w:t>
      </w:r>
      <w:r>
        <w:rPr>
          <w:rStyle w:val="apple-converted-space"/>
          <w:rFonts w:ascii="Arial" w:hAnsi="Arial" w:cs="Arial"/>
          <w:color w:val="000000"/>
          <w:sz w:val="20"/>
          <w:szCs w:val="20"/>
        </w:rPr>
        <w:t> </w:t>
      </w:r>
      <w:r w:rsidRPr="004D0D00">
        <w:rPr>
          <w:rFonts w:ascii="Arial" w:hAnsi="Arial" w:cs="Arial"/>
          <w:color w:val="000000"/>
          <w:sz w:val="20"/>
          <w:szCs w:val="20"/>
        </w:rPr>
        <w:t>específica</w:t>
      </w:r>
      <w:r>
        <w:rPr>
          <w:rStyle w:val="apple-converted-space"/>
          <w:rFonts w:ascii="Arial" w:hAnsi="Arial" w:cs="Arial"/>
          <w:color w:val="000000"/>
          <w:sz w:val="20"/>
          <w:szCs w:val="20"/>
        </w:rPr>
        <w:t> </w:t>
      </w:r>
      <w:r>
        <w:rPr>
          <w:rFonts w:ascii="Arial" w:hAnsi="Arial" w:cs="Arial"/>
          <w:color w:val="000000"/>
          <w:sz w:val="20"/>
          <w:szCs w:val="20"/>
        </w:rPr>
        <w:t>del</w:t>
      </w:r>
      <w:r>
        <w:rPr>
          <w:rStyle w:val="apple-converted-space"/>
          <w:rFonts w:ascii="Arial" w:hAnsi="Arial" w:cs="Arial"/>
          <w:color w:val="000000"/>
          <w:sz w:val="20"/>
          <w:szCs w:val="20"/>
        </w:rPr>
        <w:t> </w:t>
      </w:r>
      <w:r w:rsidRPr="004D0D00">
        <w:rPr>
          <w:rFonts w:ascii="Arial" w:hAnsi="Arial" w:cs="Arial"/>
          <w:color w:val="000000"/>
          <w:sz w:val="20"/>
          <w:szCs w:val="20"/>
        </w:rPr>
        <w:t>alma</w:t>
      </w:r>
      <w:r>
        <w:rPr>
          <w:rStyle w:val="apple-converted-space"/>
          <w:rFonts w:ascii="Arial" w:hAnsi="Arial" w:cs="Arial"/>
          <w:color w:val="000000"/>
          <w:sz w:val="20"/>
          <w:szCs w:val="20"/>
        </w:rPr>
        <w:t> </w:t>
      </w:r>
      <w:r>
        <w:rPr>
          <w:rFonts w:ascii="Arial" w:hAnsi="Arial" w:cs="Arial"/>
          <w:color w:val="000000"/>
          <w:sz w:val="20"/>
          <w:szCs w:val="20"/>
        </w:rPr>
        <w:t>humana, permitiendo así el</w:t>
      </w:r>
      <w:r>
        <w:rPr>
          <w:rStyle w:val="apple-converted-space"/>
          <w:rFonts w:ascii="Arial" w:hAnsi="Arial" w:cs="Arial"/>
          <w:color w:val="000000"/>
          <w:sz w:val="20"/>
          <w:szCs w:val="20"/>
        </w:rPr>
        <w:t> </w:t>
      </w:r>
      <w:r w:rsidRPr="004D0D00">
        <w:rPr>
          <w:rFonts w:ascii="Arial" w:hAnsi="Arial" w:cs="Arial"/>
          <w:color w:val="000000"/>
          <w:sz w:val="20"/>
          <w:szCs w:val="20"/>
        </w:rPr>
        <w:t>lenguaje</w:t>
      </w:r>
      <w:r>
        <w:rPr>
          <w:rStyle w:val="apple-converted-space"/>
          <w:rFonts w:ascii="Arial" w:hAnsi="Arial" w:cs="Arial"/>
          <w:color w:val="000000"/>
          <w:sz w:val="20"/>
          <w:szCs w:val="20"/>
        </w:rPr>
        <w:t> </w:t>
      </w:r>
      <w:r>
        <w:rPr>
          <w:rFonts w:ascii="Arial" w:hAnsi="Arial" w:cs="Arial"/>
          <w:color w:val="000000"/>
          <w:sz w:val="20"/>
          <w:szCs w:val="20"/>
        </w:rPr>
        <w:t>y el intercambio entre los hombres; convirtiendo la</w:t>
      </w:r>
      <w:r>
        <w:rPr>
          <w:rStyle w:val="apple-converted-space"/>
          <w:rFonts w:ascii="Arial" w:hAnsi="Arial" w:cs="Arial"/>
          <w:color w:val="000000"/>
          <w:sz w:val="20"/>
          <w:szCs w:val="20"/>
        </w:rPr>
        <w:t> </w:t>
      </w:r>
      <w:r w:rsidRPr="004D0D00">
        <w:rPr>
          <w:rFonts w:ascii="Arial" w:hAnsi="Arial" w:cs="Arial"/>
          <w:color w:val="000000"/>
          <w:sz w:val="20"/>
          <w:szCs w:val="20"/>
        </w:rPr>
        <w:t>argumentación</w:t>
      </w:r>
      <w:r>
        <w:rPr>
          <w:rFonts w:ascii="Arial" w:hAnsi="Arial" w:cs="Arial"/>
          <w:color w:val="000000"/>
          <w:sz w:val="20"/>
          <w:szCs w:val="20"/>
        </w:rPr>
        <w:t>, la discusión y el</w:t>
      </w:r>
      <w:r>
        <w:rPr>
          <w:rStyle w:val="apple-converted-space"/>
          <w:rFonts w:ascii="Arial" w:hAnsi="Arial" w:cs="Arial"/>
          <w:color w:val="000000"/>
          <w:sz w:val="20"/>
          <w:szCs w:val="20"/>
        </w:rPr>
        <w:t> </w:t>
      </w:r>
      <w:r w:rsidRPr="004D0D00">
        <w:rPr>
          <w:rFonts w:ascii="Arial" w:hAnsi="Arial" w:cs="Arial"/>
          <w:color w:val="000000"/>
          <w:sz w:val="20"/>
          <w:szCs w:val="20"/>
        </w:rPr>
        <w:t>diálogo</w:t>
      </w:r>
      <w:r>
        <w:rPr>
          <w:rStyle w:val="apple-converted-space"/>
          <w:rFonts w:ascii="Arial" w:hAnsi="Arial" w:cs="Arial"/>
          <w:color w:val="000000"/>
          <w:sz w:val="20"/>
          <w:szCs w:val="20"/>
        </w:rPr>
        <w:t> </w:t>
      </w:r>
      <w:r>
        <w:rPr>
          <w:rFonts w:ascii="Arial" w:hAnsi="Arial" w:cs="Arial"/>
          <w:color w:val="000000"/>
          <w:sz w:val="20"/>
          <w:szCs w:val="20"/>
        </w:rPr>
        <w:t>en las acciones necesarias para el desarrollo intelectual, la búsqueda del conocimiento, y el establecimiento de relaciones políticas.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La razón ha sido vista de este modo como la expresión privilegiada de las capacidades humanas, descalificando otras propiedades del espíritu. Tal ha sido sobre todo la consideración de la Razón con mayúsculas durante la Edad Moderna.</w:t>
      </w:r>
      <w:r>
        <w:rPr>
          <w:rFonts w:ascii="Arial" w:hAnsi="Arial" w:cs="Arial"/>
          <w:color w:val="000000"/>
          <w:sz w:val="20"/>
          <w:szCs w:val="20"/>
          <w:vertAlign w:val="superscript"/>
        </w:rPr>
        <w:t xml:space="preserve"> </w:t>
      </w:r>
      <w:r>
        <w:rPr>
          <w:rFonts w:ascii="Arial" w:hAnsi="Arial" w:cs="Arial"/>
          <w:color w:val="000000"/>
          <w:sz w:val="20"/>
          <w:szCs w:val="20"/>
        </w:rPr>
        <w:t>En la actualidad se considera una facultad no desligada sino en perfecta unidad, que no en perfecta armonía, con las demás capacidades como los sentimientos y sobre todo la acción y adaptación en el entorno natural, cultural y social de cada individuo y grupo.</w:t>
      </w:r>
    </w:p>
    <w:p w:rsidR="004D0D00" w:rsidRDefault="004D0D00" w:rsidP="007F5570">
      <w:pPr>
        <w:tabs>
          <w:tab w:val="left" w:pos="1650"/>
        </w:tabs>
        <w:jc w:val="both"/>
        <w:rPr>
          <w:rFonts w:ascii="Arial" w:hAnsi="Arial" w:cs="Arial"/>
          <w:color w:val="000000"/>
          <w:sz w:val="20"/>
          <w:szCs w:val="20"/>
          <w:shd w:val="clear" w:color="auto" w:fill="FFFFFF"/>
        </w:rPr>
      </w:pPr>
      <w:r>
        <w:rPr>
          <w:rFonts w:ascii="Arial" w:hAnsi="Arial" w:cs="Arial"/>
          <w:color w:val="000000"/>
          <w:sz w:val="20"/>
          <w:szCs w:val="20"/>
          <w:shd w:val="clear" w:color="auto" w:fill="FFFFFF"/>
        </w:rPr>
        <w:t>El</w:t>
      </w:r>
      <w:r>
        <w:rPr>
          <w:rStyle w:val="apple-converted-space"/>
          <w:rFonts w:ascii="Arial" w:hAnsi="Arial" w:cs="Arial"/>
          <w:color w:val="000000"/>
          <w:sz w:val="20"/>
          <w:szCs w:val="20"/>
          <w:shd w:val="clear" w:color="auto" w:fill="FFFFFF"/>
        </w:rPr>
        <w:t> </w:t>
      </w:r>
      <w:r w:rsidRPr="004D0D00">
        <w:rPr>
          <w:rFonts w:ascii="Arial" w:hAnsi="Arial" w:cs="Arial"/>
          <w:sz w:val="20"/>
          <w:szCs w:val="20"/>
          <w:shd w:val="clear" w:color="auto" w:fill="FFFFFF"/>
        </w:rPr>
        <w:t>Logos</w:t>
      </w:r>
      <w:r>
        <w:rPr>
          <w:rStyle w:val="apple-converted-space"/>
          <w:rFonts w:ascii="Arial" w:hAnsi="Arial" w:cs="Arial"/>
          <w:color w:val="000000"/>
          <w:sz w:val="20"/>
          <w:szCs w:val="20"/>
          <w:shd w:val="clear" w:color="auto" w:fill="FFFFFF"/>
        </w:rPr>
        <w:t> </w:t>
      </w:r>
      <w:r>
        <w:rPr>
          <w:rFonts w:ascii="Arial" w:hAnsi="Arial" w:cs="Arial"/>
          <w:color w:val="000000"/>
          <w:sz w:val="20"/>
          <w:szCs w:val="20"/>
          <w:shd w:val="clear" w:color="auto" w:fill="FFFFFF"/>
        </w:rPr>
        <w:t>o razonamiento es considerado no como un instrumento, sino como una realidad que se impone a la mente y la arrastra. El razonamiento es un sentido, una realidad autónoma, superior al que razona, el cual sólo mediante el razonamiento se pone en contacto con un mundo más alto.</w:t>
      </w:r>
      <w:r>
        <w:rPr>
          <w:rStyle w:val="apple-converted-space"/>
          <w:rFonts w:ascii="Arial" w:hAnsi="Arial" w:cs="Arial"/>
          <w:color w:val="000000"/>
          <w:sz w:val="20"/>
          <w:szCs w:val="20"/>
          <w:shd w:val="clear" w:color="auto" w:fill="FFFFFF"/>
        </w:rPr>
        <w:t> </w:t>
      </w:r>
      <w:r w:rsidRPr="004D0D00">
        <w:rPr>
          <w:rFonts w:ascii="Arial" w:hAnsi="Arial" w:cs="Arial"/>
          <w:sz w:val="20"/>
          <w:szCs w:val="20"/>
          <w:shd w:val="clear" w:color="auto" w:fill="FFFFFF"/>
        </w:rPr>
        <w:t>Sócrates</w:t>
      </w:r>
      <w:r>
        <w:rPr>
          <w:rStyle w:val="apple-converted-space"/>
          <w:rFonts w:ascii="Arial" w:hAnsi="Arial" w:cs="Arial"/>
          <w:color w:val="000000"/>
          <w:sz w:val="20"/>
          <w:szCs w:val="20"/>
          <w:shd w:val="clear" w:color="auto" w:fill="FFFFFF"/>
        </w:rPr>
        <w:t> </w:t>
      </w:r>
      <w:r>
        <w:rPr>
          <w:rFonts w:ascii="Arial" w:hAnsi="Arial" w:cs="Arial"/>
          <w:color w:val="000000"/>
          <w:sz w:val="20"/>
          <w:szCs w:val="20"/>
          <w:shd w:val="clear" w:color="auto" w:fill="FFFFFF"/>
        </w:rPr>
        <w:t>siente que posee en su interior una fuente de revelación, una llave, que le abre las puertas de un mundo superior donde las cosas ya no son medianas, como el mundo de la realidad. Ya que lo que esta revelación interior nos entrega es la verdad misma, la verdad única, que se opone terminantemente a la verdad múltiple, personal y caprichosa de los</w:t>
      </w:r>
      <w:r>
        <w:rPr>
          <w:rStyle w:val="apple-converted-space"/>
          <w:rFonts w:ascii="Arial" w:hAnsi="Arial" w:cs="Arial"/>
          <w:color w:val="000000"/>
          <w:sz w:val="20"/>
          <w:szCs w:val="20"/>
          <w:shd w:val="clear" w:color="auto" w:fill="FFFFFF"/>
        </w:rPr>
        <w:t> </w:t>
      </w:r>
      <w:r w:rsidRPr="004D0D00">
        <w:rPr>
          <w:rFonts w:ascii="Arial" w:hAnsi="Arial" w:cs="Arial"/>
          <w:sz w:val="20"/>
          <w:szCs w:val="20"/>
          <w:shd w:val="clear" w:color="auto" w:fill="FFFFFF"/>
        </w:rPr>
        <w:t>sofistas</w:t>
      </w:r>
      <w:r>
        <w:rPr>
          <w:rFonts w:ascii="Arial" w:hAnsi="Arial" w:cs="Arial"/>
          <w:color w:val="000000"/>
          <w:sz w:val="20"/>
          <w:szCs w:val="20"/>
          <w:shd w:val="clear" w:color="auto" w:fill="FFFFFF"/>
        </w:rPr>
        <w:t>, y también a la realidad fluyente de</w:t>
      </w:r>
      <w:r>
        <w:rPr>
          <w:rStyle w:val="apple-converted-space"/>
          <w:rFonts w:ascii="Arial" w:hAnsi="Arial" w:cs="Arial"/>
          <w:color w:val="000000"/>
          <w:sz w:val="20"/>
          <w:szCs w:val="20"/>
          <w:shd w:val="clear" w:color="auto" w:fill="FFFFFF"/>
        </w:rPr>
        <w:t> </w:t>
      </w:r>
      <w:r w:rsidRPr="004D0D00">
        <w:rPr>
          <w:rFonts w:ascii="Arial" w:hAnsi="Arial" w:cs="Arial"/>
          <w:sz w:val="20"/>
          <w:szCs w:val="20"/>
          <w:shd w:val="clear" w:color="auto" w:fill="FFFFFF"/>
        </w:rPr>
        <w:t>Heráclito</w:t>
      </w:r>
      <w:r>
        <w:rPr>
          <w:rFonts w:ascii="Arial" w:hAnsi="Arial" w:cs="Arial"/>
          <w:color w:val="000000"/>
          <w:sz w:val="20"/>
          <w:szCs w:val="20"/>
          <w:shd w:val="clear" w:color="auto" w:fill="FFFFFF"/>
        </w:rPr>
        <w:t>. No es fácil comprender el asombro, el entusiasmo, el deslumbramiento que en las gentes del siglo V a. C. despertaba el uso de la razón. En ese entonces, conversar con Sócrates era como asistir a una fiesta o fantasmagoría, a un teatro extraordinario que nunca había sido contemplado hasta ahora por el ser humano.</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Según</w:t>
      </w:r>
      <w:r>
        <w:rPr>
          <w:rStyle w:val="apple-converted-space"/>
          <w:rFonts w:ascii="Arial" w:hAnsi="Arial" w:cs="Arial"/>
          <w:color w:val="000000"/>
          <w:sz w:val="20"/>
          <w:szCs w:val="20"/>
        </w:rPr>
        <w:t> </w:t>
      </w:r>
      <w:r w:rsidRPr="004D0D00">
        <w:rPr>
          <w:rFonts w:ascii="Arial" w:hAnsi="Arial" w:cs="Arial"/>
          <w:color w:val="000000"/>
          <w:sz w:val="20"/>
          <w:szCs w:val="20"/>
        </w:rPr>
        <w:t>Kant</w:t>
      </w:r>
      <w:r>
        <w:rPr>
          <w:rFonts w:ascii="Arial" w:hAnsi="Arial" w:cs="Arial"/>
          <w:color w:val="000000"/>
          <w:sz w:val="20"/>
          <w:szCs w:val="20"/>
        </w:rPr>
        <w:t>, en un sentido general, la razón (</w:t>
      </w:r>
      <w:r>
        <w:rPr>
          <w:rFonts w:ascii="Arial" w:hAnsi="Arial" w:cs="Arial"/>
          <w:i/>
          <w:iCs/>
          <w:color w:val="000000"/>
          <w:sz w:val="20"/>
          <w:szCs w:val="20"/>
        </w:rPr>
        <w:t>Vernunft</w:t>
      </w:r>
      <w:r>
        <w:rPr>
          <w:rFonts w:ascii="Arial" w:hAnsi="Arial" w:cs="Arial"/>
          <w:color w:val="000000"/>
          <w:sz w:val="20"/>
          <w:szCs w:val="20"/>
        </w:rPr>
        <w:t>) es la facultad formuladora de principios en contraposición a el concepto entendimiento (</w:t>
      </w:r>
      <w:r>
        <w:rPr>
          <w:rFonts w:ascii="Arial" w:hAnsi="Arial" w:cs="Arial"/>
          <w:i/>
          <w:iCs/>
          <w:color w:val="000000"/>
          <w:sz w:val="20"/>
          <w:szCs w:val="20"/>
        </w:rPr>
        <w:t>Verstand</w:t>
      </w:r>
      <w:r>
        <w:rPr>
          <w:rFonts w:ascii="Arial" w:hAnsi="Arial" w:cs="Arial"/>
          <w:color w:val="000000"/>
          <w:sz w:val="20"/>
          <w:szCs w:val="20"/>
        </w:rPr>
        <w:t>). El filósofo distingue en Razón Teórica y Razón Práctica, no tratándose éstas de dos razones distintas, sino de dos usos distintos de la misma y única razón. Cuando dichos principios se refieren a la realidad de las cosas, es decir, si usamos la Razón para el conocimiento de la realidad, estamos ante el uso teórico de la Razón. Cuando dichos principios tienen como fin la dirección de la conducta, le estamos dando a la razón un uso práctico. En su uso teórico la Razón genera juicios y en su uso práctico imperativos o mandatos.</w:t>
      </w:r>
    </w:p>
    <w:p w:rsidR="004D0D00" w:rsidRDefault="004D0D00" w:rsidP="007F5570">
      <w:pPr>
        <w:pStyle w:val="NormalWeb"/>
        <w:shd w:val="clear" w:color="auto" w:fill="FFFFFF"/>
        <w:spacing w:before="96" w:beforeAutospacing="0" w:after="120" w:afterAutospacing="0" w:line="288" w:lineRule="atLeast"/>
        <w:jc w:val="both"/>
        <w:rPr>
          <w:rFonts w:ascii="Arial" w:hAnsi="Arial" w:cs="Arial"/>
          <w:color w:val="000000"/>
          <w:sz w:val="20"/>
          <w:szCs w:val="20"/>
        </w:rPr>
      </w:pPr>
      <w:r>
        <w:rPr>
          <w:rFonts w:ascii="Arial" w:hAnsi="Arial" w:cs="Arial"/>
          <w:color w:val="000000"/>
          <w:sz w:val="20"/>
          <w:szCs w:val="20"/>
        </w:rPr>
        <w:t>En un sentido más restringido y en el contexto de la "</w:t>
      </w:r>
      <w:r w:rsidRPr="004D0D00">
        <w:rPr>
          <w:rFonts w:ascii="Arial" w:hAnsi="Arial" w:cs="Arial"/>
          <w:color w:val="000000"/>
          <w:sz w:val="20"/>
          <w:szCs w:val="20"/>
        </w:rPr>
        <w:t>Crítica de la razón pura</w:t>
      </w:r>
      <w:r>
        <w:rPr>
          <w:rFonts w:ascii="Arial" w:hAnsi="Arial" w:cs="Arial"/>
          <w:color w:val="000000"/>
          <w:sz w:val="20"/>
          <w:szCs w:val="20"/>
        </w:rPr>
        <w:t>", la razón es la facultad de las argumentaciones, la facultad que nos permite fundamentar unos juicios en otros, y que junto con la sensibilidad y el entendimiento componen las tres facultades cognoscitivas principales que</w:t>
      </w:r>
      <w:r>
        <w:rPr>
          <w:rStyle w:val="apple-converted-space"/>
          <w:rFonts w:ascii="Arial" w:hAnsi="Arial" w:cs="Arial"/>
          <w:color w:val="000000"/>
          <w:sz w:val="20"/>
          <w:szCs w:val="20"/>
        </w:rPr>
        <w:t> </w:t>
      </w:r>
      <w:r w:rsidRPr="004D0D00">
        <w:rPr>
          <w:rFonts w:ascii="Arial" w:hAnsi="Arial" w:cs="Arial"/>
          <w:color w:val="000000"/>
          <w:sz w:val="20"/>
          <w:szCs w:val="20"/>
        </w:rPr>
        <w:t>Kant</w:t>
      </w:r>
      <w:r>
        <w:rPr>
          <w:rStyle w:val="apple-converted-space"/>
          <w:rFonts w:ascii="Arial" w:hAnsi="Arial" w:cs="Arial"/>
          <w:color w:val="000000"/>
          <w:sz w:val="20"/>
          <w:szCs w:val="20"/>
        </w:rPr>
        <w:t> </w:t>
      </w:r>
      <w:r>
        <w:rPr>
          <w:rFonts w:ascii="Arial" w:hAnsi="Arial" w:cs="Arial"/>
          <w:color w:val="000000"/>
          <w:sz w:val="20"/>
          <w:szCs w:val="20"/>
        </w:rPr>
        <w:t>estudió. Marcando la proporcionalidad de las ideas de Aristóteles con las ideas del razonamiento expuesto por Kant, se podría inferir un uso de la razón lógica en aquellos procesos de conocimiento</w:t>
      </w:r>
      <w:r w:rsidR="007F5570">
        <w:rPr>
          <w:rFonts w:ascii="Arial" w:hAnsi="Arial" w:cs="Arial"/>
          <w:color w:val="000000"/>
          <w:sz w:val="20"/>
          <w:szCs w:val="20"/>
        </w:rPr>
        <w:t>.</w:t>
      </w:r>
    </w:p>
    <w:p w:rsidR="004D0D00" w:rsidRDefault="004D0D00" w:rsidP="008B3C2A">
      <w:pPr>
        <w:tabs>
          <w:tab w:val="left" w:pos="1650"/>
        </w:tabs>
        <w:jc w:val="center"/>
        <w:rPr>
          <w:rFonts w:ascii="Chiller" w:hAnsi="Chiller"/>
          <w:b/>
          <w:color w:val="FF0000"/>
          <w:sz w:val="180"/>
          <w:szCs w:val="44"/>
        </w:rPr>
      </w:pPr>
    </w:p>
    <w:p w:rsidR="00CF1273" w:rsidRDefault="00CF1273" w:rsidP="008B3C2A">
      <w:pPr>
        <w:tabs>
          <w:tab w:val="left" w:pos="1650"/>
        </w:tabs>
        <w:jc w:val="center"/>
        <w:rPr>
          <w:rFonts w:ascii="Chiller" w:hAnsi="Chiller"/>
          <w:b/>
          <w:color w:val="FF0000"/>
          <w:sz w:val="180"/>
          <w:szCs w:val="44"/>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FreeLancer</w:t>
      </w:r>
    </w:p>
    <w:p w:rsidR="00CF1273" w:rsidRDefault="00CF1273"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612130" cy="4209415"/>
            <wp:effectExtent l="0" t="0" r="7620" b="63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reelancers.gif"/>
                    <pic:cNvPicPr/>
                  </pic:nvPicPr>
                  <pic:blipFill>
                    <a:blip r:embed="rId28">
                      <a:extLst>
                        <a:ext uri="{28A0092B-C50C-407E-A947-70E740481C1C}">
                          <a14:useLocalDpi xmlns:a14="http://schemas.microsoft.com/office/drawing/2010/main" val="0"/>
                        </a:ext>
                      </a:extLst>
                    </a:blip>
                    <a:stretch>
                      <a:fillRect/>
                    </a:stretch>
                  </pic:blipFill>
                  <pic:spPr>
                    <a:xfrm>
                      <a:off x="0" y="0"/>
                      <a:ext cx="5612130" cy="4209415"/>
                    </a:xfrm>
                    <a:prstGeom prst="rect">
                      <a:avLst/>
                    </a:prstGeom>
                  </pic:spPr>
                </pic:pic>
              </a:graphicData>
            </a:graphic>
          </wp:inline>
        </w:drawing>
      </w:r>
    </w:p>
    <w:p w:rsidR="001D3942" w:rsidRPr="001D3942" w:rsidRDefault="00CF1273" w:rsidP="00CF1273">
      <w:pPr>
        <w:tabs>
          <w:tab w:val="left" w:pos="1650"/>
        </w:tabs>
        <w:jc w:val="both"/>
        <w:rPr>
          <w:rFonts w:ascii="Arial" w:hAnsi="Arial" w:cs="Arial"/>
          <w:color w:val="000000"/>
          <w:sz w:val="20"/>
          <w:szCs w:val="20"/>
          <w:shd w:val="clear" w:color="auto" w:fill="FFFFFF"/>
        </w:rPr>
      </w:pPr>
      <w:r>
        <w:rPr>
          <w:rFonts w:ascii="Arial" w:hAnsi="Arial" w:cs="Arial"/>
          <w:color w:val="000000"/>
          <w:sz w:val="20"/>
          <w:szCs w:val="20"/>
          <w:shd w:val="clear" w:color="auto" w:fill="FFFFFF"/>
        </w:rPr>
        <w:t>Se denomina</w:t>
      </w:r>
      <w:r>
        <w:rPr>
          <w:rStyle w:val="apple-converted-space"/>
          <w:rFonts w:ascii="Arial" w:hAnsi="Arial" w:cs="Arial"/>
          <w:color w:val="000000"/>
          <w:sz w:val="20"/>
          <w:szCs w:val="20"/>
          <w:shd w:val="clear" w:color="auto" w:fill="FFFFFF"/>
        </w:rPr>
        <w:t> </w:t>
      </w:r>
      <w:r w:rsidRPr="00CF1273">
        <w:rPr>
          <w:rFonts w:ascii="Arial" w:hAnsi="Arial" w:cs="Arial"/>
          <w:sz w:val="20"/>
          <w:szCs w:val="20"/>
          <w:shd w:val="clear" w:color="auto" w:fill="FFFFFF"/>
        </w:rPr>
        <w:t>trabajador</w:t>
      </w:r>
      <w:r>
        <w:rPr>
          <w:rStyle w:val="apple-converted-space"/>
          <w:rFonts w:ascii="Arial" w:hAnsi="Arial" w:cs="Arial"/>
          <w:color w:val="000000"/>
          <w:sz w:val="20"/>
          <w:szCs w:val="20"/>
          <w:shd w:val="clear" w:color="auto" w:fill="FFFFFF"/>
        </w:rPr>
        <w:t> </w:t>
      </w:r>
      <w:proofErr w:type="spellStart"/>
      <w:r>
        <w:rPr>
          <w:rFonts w:ascii="Arial" w:hAnsi="Arial" w:cs="Arial"/>
          <w:b/>
          <w:bCs/>
          <w:i/>
          <w:iCs/>
          <w:color w:val="000000"/>
          <w:sz w:val="20"/>
          <w:szCs w:val="20"/>
          <w:shd w:val="clear" w:color="auto" w:fill="FFFFFF"/>
        </w:rPr>
        <w:t>freelance</w:t>
      </w:r>
      <w:proofErr w:type="spellEnd"/>
      <w:r>
        <w:rPr>
          <w:rStyle w:val="apple-converted-space"/>
          <w:rFonts w:ascii="Arial" w:hAnsi="Arial" w:cs="Arial"/>
          <w:color w:val="000000"/>
          <w:sz w:val="20"/>
          <w:szCs w:val="20"/>
          <w:shd w:val="clear" w:color="auto" w:fill="FFFFFF"/>
        </w:rPr>
        <w:t> </w:t>
      </w:r>
      <w:r>
        <w:rPr>
          <w:rFonts w:ascii="Arial" w:hAnsi="Arial" w:cs="Arial"/>
          <w:color w:val="000000"/>
          <w:sz w:val="20"/>
          <w:szCs w:val="20"/>
          <w:shd w:val="clear" w:color="auto" w:fill="FFFFFF"/>
        </w:rPr>
        <w:t>o</w:t>
      </w:r>
      <w:r>
        <w:rPr>
          <w:rStyle w:val="apple-converted-space"/>
          <w:rFonts w:ascii="Arial" w:hAnsi="Arial" w:cs="Arial"/>
          <w:color w:val="000000"/>
          <w:sz w:val="20"/>
          <w:szCs w:val="20"/>
          <w:shd w:val="clear" w:color="auto" w:fill="FFFFFF"/>
        </w:rPr>
        <w:t> </w:t>
      </w:r>
      <w:proofErr w:type="spellStart"/>
      <w:r>
        <w:rPr>
          <w:rFonts w:ascii="Arial" w:hAnsi="Arial" w:cs="Arial"/>
          <w:b/>
          <w:bCs/>
          <w:i/>
          <w:iCs/>
          <w:color w:val="000000"/>
          <w:sz w:val="20"/>
          <w:szCs w:val="20"/>
          <w:shd w:val="clear" w:color="auto" w:fill="FFFFFF"/>
        </w:rPr>
        <w:t>freelancer</w:t>
      </w:r>
      <w:proofErr w:type="spellEnd"/>
      <w:r>
        <w:rPr>
          <w:rFonts w:ascii="Arial" w:hAnsi="Arial" w:cs="Arial"/>
          <w:b/>
          <w:bCs/>
          <w:i/>
          <w:iCs/>
          <w:color w:val="000000"/>
          <w:sz w:val="20"/>
          <w:szCs w:val="20"/>
          <w:shd w:val="clear" w:color="auto" w:fill="FFFFFF"/>
        </w:rPr>
        <w:t xml:space="preserve"> o consultor</w:t>
      </w:r>
      <w:r>
        <w:rPr>
          <w:rStyle w:val="apple-converted-space"/>
          <w:rFonts w:ascii="Arial" w:hAnsi="Arial" w:cs="Arial"/>
          <w:color w:val="000000"/>
          <w:sz w:val="20"/>
          <w:szCs w:val="20"/>
          <w:shd w:val="clear" w:color="auto" w:fill="FFFFFF"/>
        </w:rPr>
        <w:t> </w:t>
      </w:r>
      <w:r>
        <w:rPr>
          <w:rFonts w:ascii="Arial" w:hAnsi="Arial" w:cs="Arial"/>
          <w:color w:val="000000"/>
          <w:sz w:val="20"/>
          <w:szCs w:val="20"/>
          <w:shd w:val="clear" w:color="auto" w:fill="FFFFFF"/>
        </w:rPr>
        <w:t>(o</w:t>
      </w:r>
      <w:r>
        <w:rPr>
          <w:rStyle w:val="apple-converted-space"/>
          <w:rFonts w:ascii="Arial" w:hAnsi="Arial" w:cs="Arial"/>
          <w:color w:val="000000"/>
          <w:sz w:val="20"/>
          <w:szCs w:val="20"/>
          <w:shd w:val="clear" w:color="auto" w:fill="FFFFFF"/>
        </w:rPr>
        <w:t> </w:t>
      </w:r>
      <w:r w:rsidRPr="00CF1273">
        <w:rPr>
          <w:rFonts w:ascii="Arial" w:hAnsi="Arial" w:cs="Arial"/>
          <w:sz w:val="20"/>
          <w:szCs w:val="20"/>
          <w:shd w:val="clear" w:color="auto" w:fill="FFFFFF"/>
        </w:rPr>
        <w:t>trabajador autónomo</w:t>
      </w:r>
      <w:r>
        <w:rPr>
          <w:rFonts w:ascii="Arial" w:hAnsi="Arial" w:cs="Arial"/>
          <w:color w:val="000000"/>
          <w:sz w:val="20"/>
          <w:szCs w:val="20"/>
          <w:shd w:val="clear" w:color="auto" w:fill="FFFFFF"/>
        </w:rPr>
        <w:t xml:space="preserve">, </w:t>
      </w:r>
      <w:proofErr w:type="spellStart"/>
      <w:r>
        <w:rPr>
          <w:rFonts w:ascii="Arial" w:hAnsi="Arial" w:cs="Arial"/>
          <w:color w:val="000000"/>
          <w:sz w:val="20"/>
          <w:szCs w:val="20"/>
          <w:shd w:val="clear" w:color="auto" w:fill="FFFFFF"/>
        </w:rPr>
        <w:t>cuentapropia</w:t>
      </w:r>
      <w:proofErr w:type="spellEnd"/>
      <w:r>
        <w:rPr>
          <w:rFonts w:ascii="Arial" w:hAnsi="Arial" w:cs="Arial"/>
          <w:color w:val="000000"/>
          <w:sz w:val="20"/>
          <w:szCs w:val="20"/>
          <w:shd w:val="clear" w:color="auto" w:fill="FFFFFF"/>
        </w:rPr>
        <w:t xml:space="preserve"> o trabajador independiente) a la persona cuya actividad consiste en realizar trabajos propios de su ocupación, oficio o profesión, de forma autónoma, para terceros que requieren sus servicios para tareas determinadas, que generalmente le abonan su retribución no en función del tiempo empleado sino del resultado obtenido, sin que las dos partes contraigan obligación de continuar la relación laboral más allá del encargo realizado. Otras veces pueden firmar contratos por obra o trabajo y cobrar por tiempo, sobre todo en el mundo de las tecnologías de la información.</w:t>
      </w:r>
    </w:p>
    <w:p w:rsidR="001D3942" w:rsidRDefault="00FA3C54" w:rsidP="00CF1273">
      <w:pPr>
        <w:shd w:val="clear" w:color="auto" w:fill="FFFFFF"/>
        <w:spacing w:after="0" w:line="270" w:lineRule="atLeast"/>
      </w:pPr>
      <w:hyperlink r:id="rId29" w:tgtFrame="_blank" w:history="1">
        <w:proofErr w:type="spellStart"/>
        <w:r w:rsidR="001D3942">
          <w:rPr>
            <w:rStyle w:val="Hipervnculo"/>
            <w:rFonts w:ascii="Georgia" w:hAnsi="Georgia"/>
            <w:color w:val="CC0000"/>
            <w:sz w:val="20"/>
            <w:szCs w:val="20"/>
            <w:shd w:val="clear" w:color="auto" w:fill="FFFFFF"/>
          </w:rPr>
          <w:t>Nubelo</w:t>
        </w:r>
        <w:proofErr w:type="spellEnd"/>
      </w:hyperlink>
      <w:r w:rsidR="001D3942">
        <w:t xml:space="preserve">  </w:t>
      </w:r>
      <w:hyperlink r:id="rId30" w:tgtFrame="_blank" w:history="1">
        <w:proofErr w:type="spellStart"/>
        <w:r w:rsidR="001D3942" w:rsidRPr="001D3942">
          <w:rPr>
            <w:rFonts w:ascii="Georgia" w:hAnsi="Georgia"/>
            <w:color w:val="CC0000"/>
            <w:sz w:val="20"/>
            <w:szCs w:val="20"/>
            <w:shd w:val="clear" w:color="auto" w:fill="FFFFFF"/>
          </w:rPr>
          <w:t>Workana</w:t>
        </w:r>
        <w:proofErr w:type="spellEnd"/>
      </w:hyperlink>
      <w:r w:rsidR="001D3942">
        <w:t xml:space="preserve"> </w:t>
      </w:r>
      <w:hyperlink r:id="rId31" w:tgtFrame="_blank" w:history="1">
        <w:proofErr w:type="spellStart"/>
        <w:r w:rsidR="001D3942" w:rsidRPr="001D3942">
          <w:rPr>
            <w:rFonts w:ascii="Georgia" w:hAnsi="Georgia"/>
            <w:color w:val="CC0000"/>
            <w:sz w:val="20"/>
            <w:szCs w:val="20"/>
            <w:u w:val="single"/>
            <w:shd w:val="clear" w:color="auto" w:fill="FFFFFF"/>
          </w:rPr>
          <w:t>Twago</w:t>
        </w:r>
        <w:proofErr w:type="spellEnd"/>
      </w:hyperlink>
    </w:p>
    <w:p w:rsidR="005C738D" w:rsidRDefault="005C738D" w:rsidP="00CF1273">
      <w:pPr>
        <w:shd w:val="clear" w:color="auto" w:fill="FFFFFF"/>
        <w:spacing w:after="0" w:line="270" w:lineRule="atLeast"/>
        <w:rPr>
          <w:rFonts w:ascii="Georgia" w:eastAsia="Times New Roman" w:hAnsi="Georgia" w:cs="Times New Roman"/>
          <w:b/>
          <w:bCs/>
          <w:color w:val="111111"/>
          <w:sz w:val="20"/>
          <w:szCs w:val="20"/>
          <w:lang w:eastAsia="es-ES"/>
        </w:rPr>
      </w:pPr>
    </w:p>
    <w:p w:rsidR="00CF1273" w:rsidRPr="00CF1273" w:rsidRDefault="00CF1273" w:rsidP="00CF1273">
      <w:pPr>
        <w:shd w:val="clear" w:color="auto" w:fill="FFFFFF"/>
        <w:spacing w:after="0" w:line="270" w:lineRule="atLeast"/>
        <w:rPr>
          <w:rFonts w:ascii="Georgia" w:eastAsia="Times New Roman" w:hAnsi="Georgia" w:cs="Times New Roman"/>
          <w:color w:val="111111"/>
          <w:sz w:val="20"/>
          <w:szCs w:val="20"/>
          <w:lang w:val="es-ES" w:eastAsia="es-ES"/>
        </w:rPr>
      </w:pPr>
      <w:r w:rsidRPr="00CF1273">
        <w:rPr>
          <w:rFonts w:ascii="Georgia" w:eastAsia="Times New Roman" w:hAnsi="Georgia" w:cs="Times New Roman"/>
          <w:b/>
          <w:bCs/>
          <w:color w:val="111111"/>
          <w:sz w:val="20"/>
          <w:szCs w:val="20"/>
          <w:lang w:val="es-ES" w:eastAsia="es-ES"/>
        </w:rPr>
        <w:t>El servicio en estos sitios es muy simple y aunque cada uno tiene sus cualidades, todos siguen por lo general estos siete pasos:</w:t>
      </w:r>
    </w:p>
    <w:p w:rsidR="00CF1273" w:rsidRPr="00CF1273" w:rsidRDefault="00CF1273" w:rsidP="00CF1273">
      <w:pPr>
        <w:shd w:val="clear" w:color="auto" w:fill="FFFFFF"/>
        <w:spacing w:after="0" w:line="270" w:lineRule="atLeast"/>
        <w:rPr>
          <w:rFonts w:ascii="Georgia" w:eastAsia="Times New Roman" w:hAnsi="Georgia" w:cs="Times New Roman"/>
          <w:color w:val="111111"/>
          <w:sz w:val="20"/>
          <w:szCs w:val="20"/>
          <w:lang w:val="es-ES" w:eastAsia="es-ES"/>
        </w:rPr>
      </w:pPr>
      <w:r w:rsidRPr="00CF1273">
        <w:rPr>
          <w:rFonts w:ascii="Georgia" w:eastAsia="Times New Roman" w:hAnsi="Georgia" w:cs="Times New Roman"/>
          <w:color w:val="111111"/>
          <w:sz w:val="20"/>
          <w:szCs w:val="20"/>
          <w:lang w:val="es-ES" w:eastAsia="es-ES"/>
        </w:rPr>
        <w:t>Lo primero es registrarse como persona o como empresa</w:t>
      </w:r>
      <w:r w:rsidRPr="00CF1273">
        <w:rPr>
          <w:rFonts w:ascii="Georgia" w:eastAsia="Times New Roman" w:hAnsi="Georgia" w:cs="Times New Roman"/>
          <w:color w:val="111111"/>
          <w:sz w:val="20"/>
          <w:szCs w:val="20"/>
          <w:lang w:val="es-ES" w:eastAsia="es-ES"/>
        </w:rPr>
        <w:br/>
        <w:t xml:space="preserve">Plantear la necesidad que se tiene, por ejemplo: instalación de un carrito de compras en un sitio de </w:t>
      </w:r>
      <w:proofErr w:type="spellStart"/>
      <w:r w:rsidRPr="00CF1273">
        <w:rPr>
          <w:rFonts w:ascii="Georgia" w:eastAsia="Times New Roman" w:hAnsi="Georgia" w:cs="Times New Roman"/>
          <w:color w:val="111111"/>
          <w:sz w:val="20"/>
          <w:szCs w:val="20"/>
          <w:lang w:val="es-ES" w:eastAsia="es-ES"/>
        </w:rPr>
        <w:t>ecommerce</w:t>
      </w:r>
      <w:proofErr w:type="spellEnd"/>
      <w:r w:rsidRPr="00CF1273">
        <w:rPr>
          <w:rFonts w:ascii="Georgia" w:eastAsia="Times New Roman" w:hAnsi="Georgia" w:cs="Times New Roman"/>
          <w:color w:val="111111"/>
          <w:sz w:val="20"/>
          <w:szCs w:val="20"/>
          <w:lang w:val="es-ES" w:eastAsia="es-ES"/>
        </w:rPr>
        <w:t xml:space="preserve"> basado en </w:t>
      </w:r>
      <w:proofErr w:type="spellStart"/>
      <w:r w:rsidRPr="00CF1273">
        <w:rPr>
          <w:rFonts w:ascii="Georgia" w:eastAsia="Times New Roman" w:hAnsi="Georgia" w:cs="Times New Roman"/>
          <w:color w:val="111111"/>
          <w:sz w:val="20"/>
          <w:szCs w:val="20"/>
          <w:lang w:val="es-ES" w:eastAsia="es-ES"/>
        </w:rPr>
        <w:t>Magento</w:t>
      </w:r>
      <w:proofErr w:type="spellEnd"/>
      <w:r w:rsidRPr="00CF1273">
        <w:rPr>
          <w:rFonts w:ascii="Georgia" w:eastAsia="Times New Roman" w:hAnsi="Georgia" w:cs="Times New Roman"/>
          <w:color w:val="111111"/>
          <w:sz w:val="20"/>
          <w:szCs w:val="20"/>
          <w:lang w:val="es-ES" w:eastAsia="es-ES"/>
        </w:rPr>
        <w:t>. Mientras más específico, mejor.</w:t>
      </w:r>
      <w:r w:rsidRPr="00CF1273">
        <w:rPr>
          <w:rFonts w:ascii="Georgia" w:eastAsia="Times New Roman" w:hAnsi="Georgia" w:cs="Times New Roman"/>
          <w:color w:val="111111"/>
          <w:sz w:val="20"/>
          <w:szCs w:val="20"/>
          <w:lang w:val="es-ES" w:eastAsia="es-ES"/>
        </w:rPr>
        <w:br/>
        <w:t xml:space="preserve">Tanto agencias como </w:t>
      </w:r>
      <w:proofErr w:type="spellStart"/>
      <w:r w:rsidRPr="00CF1273">
        <w:rPr>
          <w:rFonts w:ascii="Georgia" w:eastAsia="Times New Roman" w:hAnsi="Georgia" w:cs="Times New Roman"/>
          <w:color w:val="111111"/>
          <w:sz w:val="20"/>
          <w:szCs w:val="20"/>
          <w:lang w:val="es-ES" w:eastAsia="es-ES"/>
        </w:rPr>
        <w:t>freelancers</w:t>
      </w:r>
      <w:proofErr w:type="spellEnd"/>
      <w:r w:rsidRPr="00CF1273">
        <w:rPr>
          <w:rFonts w:ascii="Georgia" w:eastAsia="Times New Roman" w:hAnsi="Georgia" w:cs="Times New Roman"/>
          <w:color w:val="111111"/>
          <w:sz w:val="20"/>
          <w:szCs w:val="20"/>
          <w:lang w:val="es-ES" w:eastAsia="es-ES"/>
        </w:rPr>
        <w:t xml:space="preserve"> presentan sus propuestas</w:t>
      </w:r>
      <w:r w:rsidRPr="00CF1273">
        <w:rPr>
          <w:rFonts w:ascii="Georgia" w:eastAsia="Times New Roman" w:hAnsi="Georgia" w:cs="Times New Roman"/>
          <w:color w:val="111111"/>
          <w:sz w:val="20"/>
          <w:szCs w:val="20"/>
          <w:lang w:val="es-ES" w:eastAsia="es-ES"/>
        </w:rPr>
        <w:br/>
        <w:t>Se elige al mejor</w:t>
      </w:r>
      <w:r w:rsidRPr="00CF1273">
        <w:rPr>
          <w:rFonts w:ascii="Georgia" w:eastAsia="Times New Roman" w:hAnsi="Georgia" w:cs="Times New Roman"/>
          <w:color w:val="111111"/>
          <w:sz w:val="20"/>
          <w:szCs w:val="20"/>
          <w:lang w:val="es-ES" w:eastAsia="es-ES"/>
        </w:rPr>
        <w:br/>
        <w:t>Se establece el monto a pagar y el sitio sirve como intermediario</w:t>
      </w:r>
      <w:r w:rsidRPr="00CF1273">
        <w:rPr>
          <w:rFonts w:ascii="Georgia" w:eastAsia="Times New Roman" w:hAnsi="Georgia" w:cs="Times New Roman"/>
          <w:color w:val="111111"/>
          <w:sz w:val="20"/>
          <w:szCs w:val="20"/>
          <w:lang w:val="es-ES" w:eastAsia="es-ES"/>
        </w:rPr>
        <w:br/>
        <w:t>Se recibe el trabajo encargado</w:t>
      </w:r>
      <w:r w:rsidRPr="00CF1273">
        <w:rPr>
          <w:rFonts w:ascii="Georgia" w:eastAsia="Times New Roman" w:hAnsi="Georgia" w:cs="Times New Roman"/>
          <w:color w:val="111111"/>
          <w:sz w:val="20"/>
          <w:szCs w:val="20"/>
          <w:lang w:val="es-ES" w:eastAsia="es-ES"/>
        </w:rPr>
        <w:br/>
        <w:t>El sitio libera el pago al proveedor, previa autorización de quien solicitó el trabajo</w:t>
      </w:r>
    </w:p>
    <w:p w:rsidR="00CF1273" w:rsidRPr="00CF1273" w:rsidRDefault="00CF1273" w:rsidP="00CF1273">
      <w:pPr>
        <w:shd w:val="clear" w:color="auto" w:fill="FFFFFF"/>
        <w:spacing w:after="377" w:line="270" w:lineRule="atLeast"/>
        <w:rPr>
          <w:rFonts w:ascii="Georgia" w:eastAsia="Times New Roman" w:hAnsi="Georgia" w:cs="Times New Roman"/>
          <w:color w:val="111111"/>
          <w:sz w:val="20"/>
          <w:szCs w:val="20"/>
          <w:lang w:val="es-ES" w:eastAsia="es-ES"/>
        </w:rPr>
      </w:pPr>
      <w:r w:rsidRPr="00CF1273">
        <w:rPr>
          <w:rFonts w:ascii="Georgia" w:eastAsia="Times New Roman" w:hAnsi="Georgia" w:cs="Times New Roman"/>
          <w:color w:val="111111"/>
          <w:sz w:val="20"/>
          <w:szCs w:val="20"/>
          <w:lang w:val="es-ES" w:eastAsia="es-ES"/>
        </w:rPr>
        <w:t xml:space="preserve">Actualmente varias industrias están aprovechando las bondades del </w:t>
      </w:r>
      <w:r>
        <w:rPr>
          <w:rFonts w:ascii="Georgia" w:eastAsia="Times New Roman" w:hAnsi="Georgia" w:cs="Times New Roman"/>
          <w:color w:val="111111"/>
          <w:sz w:val="20"/>
          <w:szCs w:val="20"/>
          <w:lang w:val="es-ES" w:eastAsia="es-ES"/>
        </w:rPr>
        <w:t xml:space="preserve">Open </w:t>
      </w:r>
      <w:proofErr w:type="spellStart"/>
      <w:r>
        <w:rPr>
          <w:rFonts w:ascii="Georgia" w:eastAsia="Times New Roman" w:hAnsi="Georgia" w:cs="Times New Roman"/>
          <w:color w:val="111111"/>
          <w:sz w:val="20"/>
          <w:szCs w:val="20"/>
          <w:lang w:val="es-ES" w:eastAsia="es-ES"/>
        </w:rPr>
        <w:t>Source</w:t>
      </w:r>
      <w:proofErr w:type="spellEnd"/>
      <w:r w:rsidRPr="00CF1273">
        <w:rPr>
          <w:rFonts w:ascii="Georgia" w:eastAsia="Times New Roman" w:hAnsi="Georgia" w:cs="Times New Roman"/>
          <w:color w:val="111111"/>
          <w:sz w:val="20"/>
          <w:szCs w:val="20"/>
          <w:lang w:val="es-ES" w:eastAsia="es-ES"/>
        </w:rPr>
        <w:t>, pero son las agencias de marketing y publicidad las que han encontrado en él una manera de resolver las necesidades de mano de obra de calidad, pero sin la carga fiscal de contratar empleados.</w:t>
      </w:r>
    </w:p>
    <w:p w:rsidR="00CF1273" w:rsidRPr="00CF1273" w:rsidRDefault="00CF1273" w:rsidP="00CF1273">
      <w:pPr>
        <w:shd w:val="clear" w:color="auto" w:fill="FFFFFF"/>
        <w:spacing w:after="377" w:line="270" w:lineRule="atLeast"/>
        <w:rPr>
          <w:rFonts w:ascii="Georgia" w:eastAsia="Times New Roman" w:hAnsi="Georgia" w:cs="Times New Roman"/>
          <w:color w:val="111111"/>
          <w:sz w:val="20"/>
          <w:szCs w:val="20"/>
          <w:lang w:val="es-ES" w:eastAsia="es-ES"/>
        </w:rPr>
      </w:pPr>
      <w:r w:rsidRPr="00CF1273">
        <w:rPr>
          <w:rFonts w:ascii="Georgia" w:eastAsia="Times New Roman" w:hAnsi="Georgia" w:cs="Times New Roman"/>
          <w:color w:val="111111"/>
          <w:sz w:val="20"/>
          <w:szCs w:val="20"/>
          <w:lang w:val="es-ES" w:eastAsia="es-ES"/>
        </w:rPr>
        <w:t xml:space="preserve">Los sitios de </w:t>
      </w:r>
      <w:r>
        <w:rPr>
          <w:rFonts w:ascii="Georgia" w:eastAsia="Times New Roman" w:hAnsi="Georgia" w:cs="Times New Roman"/>
          <w:color w:val="111111"/>
          <w:sz w:val="20"/>
          <w:szCs w:val="20"/>
          <w:lang w:val="es-ES" w:eastAsia="es-ES"/>
        </w:rPr>
        <w:t xml:space="preserve">Open </w:t>
      </w:r>
      <w:proofErr w:type="spellStart"/>
      <w:r>
        <w:rPr>
          <w:rFonts w:ascii="Georgia" w:eastAsia="Times New Roman" w:hAnsi="Georgia" w:cs="Times New Roman"/>
          <w:color w:val="111111"/>
          <w:sz w:val="20"/>
          <w:szCs w:val="20"/>
          <w:lang w:val="es-ES" w:eastAsia="es-ES"/>
        </w:rPr>
        <w:t>Source</w:t>
      </w:r>
      <w:proofErr w:type="spellEnd"/>
      <w:r w:rsidRPr="00CF1273">
        <w:rPr>
          <w:rFonts w:ascii="Georgia" w:eastAsia="Times New Roman" w:hAnsi="Georgia" w:cs="Times New Roman"/>
          <w:color w:val="111111"/>
          <w:sz w:val="20"/>
          <w:szCs w:val="20"/>
          <w:lang w:val="es-ES" w:eastAsia="es-ES"/>
        </w:rPr>
        <w:t xml:space="preserve"> pueden ser la solución para proyectos que requieren de mucho personal para llevarse a cabo, pero también son la opción para requerimientos pequeños y de bajo costo.</w:t>
      </w:r>
    </w:p>
    <w:p w:rsidR="001A4327" w:rsidRPr="001A4327" w:rsidRDefault="001A4327" w:rsidP="008B3C2A">
      <w:pPr>
        <w:tabs>
          <w:tab w:val="left" w:pos="1650"/>
        </w:tabs>
        <w:jc w:val="center"/>
        <w:rPr>
          <w:rFonts w:ascii="Chiller" w:hAnsi="Chiller"/>
          <w:b/>
          <w:color w:val="FF0000"/>
          <w:sz w:val="180"/>
          <w:szCs w:val="44"/>
          <w:lang w:val="es-ES"/>
        </w:rPr>
      </w:pPr>
      <w:proofErr w:type="spellStart"/>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Consultoria</w:t>
      </w:r>
      <w:proofErr w:type="spellEnd"/>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Financiera</w:t>
      </w:r>
    </w:p>
    <w:p w:rsidR="001A4327" w:rsidRDefault="001A4327"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4572000" cy="304800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untitled.png"/>
                    <pic:cNvPicPr/>
                  </pic:nvPicPr>
                  <pic:blipFill>
                    <a:blip r:embed="rId32">
                      <a:extLst>
                        <a:ext uri="{28A0092B-C50C-407E-A947-70E740481C1C}">
                          <a14:useLocalDpi xmlns:a14="http://schemas.microsoft.com/office/drawing/2010/main" val="0"/>
                        </a:ext>
                      </a:extLst>
                    </a:blip>
                    <a:stretch>
                      <a:fillRect/>
                    </a:stretch>
                  </pic:blipFill>
                  <pic:spPr>
                    <a:xfrm>
                      <a:off x="0" y="0"/>
                      <a:ext cx="4572000" cy="3048000"/>
                    </a:xfrm>
                    <a:prstGeom prst="rect">
                      <a:avLst/>
                    </a:prstGeom>
                  </pic:spPr>
                </pic:pic>
              </a:graphicData>
            </a:graphic>
          </wp:inline>
        </w:drawing>
      </w:r>
    </w:p>
    <w:p w:rsidR="001A4327" w:rsidRPr="00B14722" w:rsidRDefault="001A4327" w:rsidP="00B14722">
      <w:r w:rsidRPr="00B14722">
        <w:t>Cómo optimizar mejor tus recursos, veamos…</w:t>
      </w:r>
      <w:r w:rsidRPr="00B14722">
        <w:br/>
      </w:r>
      <w:r w:rsidRPr="00B14722">
        <w:br/>
        <w:t>La situación es:</w:t>
      </w:r>
      <w:r w:rsidRPr="00B14722">
        <w:br/>
      </w:r>
      <w:r w:rsidRPr="00B14722">
        <w:br/>
        <w:t>Una gran parte de las empresas afrontan problemas de falta de dinero haciendo difícil cumplir con los compromisos económicos que presentan en forma cotidiana, como son:</w:t>
      </w:r>
      <w:r w:rsidRPr="00B14722">
        <w:br/>
      </w:r>
      <w:r w:rsidRPr="00B14722">
        <w:br/>
        <w:t>Proveedores.</w:t>
      </w:r>
    </w:p>
    <w:p w:rsidR="001A4327" w:rsidRPr="00B14722" w:rsidRDefault="001A4327" w:rsidP="00B14722">
      <w:r w:rsidRPr="00B14722">
        <w:t>Nominas</w:t>
      </w:r>
    </w:p>
    <w:p w:rsidR="001A4327" w:rsidRPr="00B14722" w:rsidRDefault="001A4327" w:rsidP="00B14722">
      <w:r w:rsidRPr="00B14722">
        <w:t>Impuestos</w:t>
      </w:r>
    </w:p>
    <w:p w:rsidR="001A4327" w:rsidRPr="00B14722" w:rsidRDefault="001A4327" w:rsidP="00B14722">
      <w:r w:rsidRPr="00B14722">
        <w:t>Bancos</w:t>
      </w:r>
    </w:p>
    <w:p w:rsidR="001A4327" w:rsidRPr="00B14722" w:rsidRDefault="001A4327" w:rsidP="00B14722">
      <w:r w:rsidRPr="00B14722">
        <w:t>Imprevistos</w:t>
      </w:r>
    </w:p>
    <w:p w:rsidR="001A4327" w:rsidRPr="00B14722" w:rsidRDefault="001A4327" w:rsidP="00B14722">
      <w:r w:rsidRPr="00B14722">
        <w:t>Acreedores Bancarios</w:t>
      </w:r>
    </w:p>
    <w:p w:rsidR="001A4327" w:rsidRPr="00B14722" w:rsidRDefault="001A4327" w:rsidP="00B14722">
      <w:r w:rsidRPr="00B14722">
        <w:t>Gastos menores de operación (caja   chica)</w:t>
      </w:r>
    </w:p>
    <w:p w:rsidR="001A4327" w:rsidRPr="00B14722" w:rsidRDefault="001A4327" w:rsidP="00B14722">
      <w:r w:rsidRPr="00B14722">
        <w:br/>
        <w:t>La problemática:</w:t>
      </w:r>
      <w:r w:rsidRPr="00B14722">
        <w:br/>
      </w:r>
      <w:r w:rsidRPr="00B14722">
        <w:br/>
        <w:t>Los empresarios no visualizan herramientas que les permitan localizar puntos importantes que conduzcan o que lleven al aprovechamiento de los recursos económicos, humanos y materiales; debido a que su enfoque lo dirigen a un área determinada de la empresa, siendo que ésta se compone de:</w:t>
      </w:r>
      <w:r w:rsidRPr="00B14722">
        <w:br/>
      </w:r>
    </w:p>
    <w:p w:rsidR="001A4327" w:rsidRPr="00B14722" w:rsidRDefault="001A4327" w:rsidP="00B14722">
      <w:r w:rsidRPr="00B14722">
        <w:lastRenderedPageBreak/>
        <w:t>AREAS DE INVOLUCRAMIENTO</w:t>
      </w:r>
    </w:p>
    <w:p w:rsidR="001A4327" w:rsidRPr="00B14722" w:rsidRDefault="001A4327" w:rsidP="00B14722">
      <w:r w:rsidRPr="00B14722">
        <w:t>Administración</w:t>
      </w:r>
    </w:p>
    <w:p w:rsidR="001A4327" w:rsidRPr="00B14722" w:rsidRDefault="001A4327" w:rsidP="00B14722">
      <w:r w:rsidRPr="00B14722">
        <w:t>Recurso Humano</w:t>
      </w:r>
    </w:p>
    <w:p w:rsidR="001A4327" w:rsidRPr="00B14722" w:rsidRDefault="001A4327" w:rsidP="00B14722">
      <w:r w:rsidRPr="00B14722">
        <w:t>El Mercado</w:t>
      </w:r>
    </w:p>
    <w:p w:rsidR="001A4327" w:rsidRPr="00B14722" w:rsidRDefault="001A4327" w:rsidP="00B14722">
      <w:r w:rsidRPr="00B14722">
        <w:t>La producción o el Servicio</w:t>
      </w:r>
    </w:p>
    <w:p w:rsidR="001A4327" w:rsidRPr="00B14722" w:rsidRDefault="001A4327" w:rsidP="00B14722">
      <w:r w:rsidRPr="00B14722">
        <w:t>Las Finanzas en la empresa</w:t>
      </w:r>
    </w:p>
    <w:p w:rsidR="001A4327" w:rsidRPr="00B14722" w:rsidRDefault="001A4327" w:rsidP="00B14722">
      <w:r w:rsidRPr="00B14722">
        <w:br/>
        <w:t>Observemos un resumen de cada una de ellas:</w:t>
      </w:r>
      <w:r w:rsidRPr="00B14722">
        <w:br/>
      </w:r>
      <w:r w:rsidRPr="00B14722">
        <w:br/>
        <w:t>ADMINISTRACIÓN:</w:t>
      </w:r>
      <w:r w:rsidRPr="00B14722">
        <w:br/>
      </w:r>
    </w:p>
    <w:p w:rsidR="001A4327" w:rsidRPr="00B14722" w:rsidRDefault="001A4327" w:rsidP="00B14722">
      <w:r w:rsidRPr="00B14722">
        <w:t>Concretar la misión y visión relativa a la filosofía de hacer de la empresa.</w:t>
      </w:r>
    </w:p>
    <w:p w:rsidR="001A4327" w:rsidRPr="00B14722" w:rsidRDefault="001A4327" w:rsidP="00B14722">
      <w:r w:rsidRPr="00B14722">
        <w:t>Definir una estructura organizacional acorde a las necesidades y posibilidades del negocio.</w:t>
      </w:r>
    </w:p>
    <w:p w:rsidR="001A4327" w:rsidRPr="00B14722" w:rsidRDefault="001A4327" w:rsidP="00B14722">
      <w:r w:rsidRPr="00B14722">
        <w:t>Enunciar las actividades a realizar en cada uno de los puestos existentes.</w:t>
      </w:r>
    </w:p>
    <w:p w:rsidR="001A4327" w:rsidRPr="00B14722" w:rsidRDefault="001A4327" w:rsidP="00B14722">
      <w:r w:rsidRPr="00B14722">
        <w:t>Establecer sus objetivos a corto y largo plazo.</w:t>
      </w:r>
    </w:p>
    <w:p w:rsidR="001A4327" w:rsidRPr="00B14722" w:rsidRDefault="001A4327" w:rsidP="00B14722">
      <w:r w:rsidRPr="00B14722">
        <w:br/>
        <w:t>RECURSO O CAPITAL HUMANO:</w:t>
      </w:r>
      <w:r w:rsidRPr="00B14722">
        <w:br/>
      </w:r>
    </w:p>
    <w:p w:rsidR="001A4327" w:rsidRPr="00B14722" w:rsidRDefault="001A4327" w:rsidP="00B14722">
      <w:r w:rsidRPr="00B14722">
        <w:t>Implementar una cultura organizacional.</w:t>
      </w:r>
    </w:p>
    <w:p w:rsidR="001A4327" w:rsidRPr="00B14722" w:rsidRDefault="001A4327" w:rsidP="00B14722">
      <w:r w:rsidRPr="00B14722">
        <w:t>Reconocer la labor productiva de los empleados.</w:t>
      </w:r>
    </w:p>
    <w:p w:rsidR="001A4327" w:rsidRPr="00B14722" w:rsidRDefault="001A4327" w:rsidP="00B14722">
      <w:r w:rsidRPr="00B14722">
        <w:t>Establecer un programa de capacitación acorde a las necesidades de la empresa.</w:t>
      </w:r>
    </w:p>
    <w:p w:rsidR="001A4327" w:rsidRPr="00B14722" w:rsidRDefault="001A4327" w:rsidP="00B14722">
      <w:r w:rsidRPr="00B14722">
        <w:t>Proporcionar prestaciones de previsión social así como incentivos económicos que arraiguen a los trabajadores.</w:t>
      </w:r>
    </w:p>
    <w:p w:rsidR="001A4327" w:rsidRPr="00B14722" w:rsidRDefault="001A4327" w:rsidP="00B14722">
      <w:r w:rsidRPr="00B14722">
        <w:t>Diseñar un programa de vida y carrera dentro de la empresa.</w:t>
      </w:r>
    </w:p>
    <w:p w:rsidR="001A4327" w:rsidRPr="00B14722" w:rsidRDefault="001A4327" w:rsidP="00B14722">
      <w:r w:rsidRPr="00B14722">
        <w:br/>
        <w:t>EL MERCADO </w:t>
      </w:r>
      <w:r w:rsidRPr="00B14722">
        <w:br/>
        <w:t>Las alternativas que se pueden implementar dentro de esta área son: </w:t>
      </w:r>
      <w:r w:rsidRPr="00B14722">
        <w:br/>
      </w:r>
    </w:p>
    <w:p w:rsidR="001A4327" w:rsidRPr="00B14722" w:rsidRDefault="001A4327" w:rsidP="00B14722">
      <w:r w:rsidRPr="00B14722">
        <w:t>Definir con certeza el mercado objetivo.</w:t>
      </w:r>
    </w:p>
    <w:p w:rsidR="001A4327" w:rsidRPr="00B14722" w:rsidRDefault="001A4327" w:rsidP="00B14722">
      <w:r w:rsidRPr="00B14722">
        <w:t>Establecer y hacer aplicable las políticas de ventas.</w:t>
      </w:r>
    </w:p>
    <w:p w:rsidR="001A4327" w:rsidRPr="00B14722" w:rsidRDefault="001A4327" w:rsidP="00B14722">
      <w:r w:rsidRPr="00B14722">
        <w:t>No perder de vista el actuar de los competidores.</w:t>
      </w:r>
    </w:p>
    <w:p w:rsidR="001A4327" w:rsidRPr="00B14722" w:rsidRDefault="001A4327" w:rsidP="00B14722">
      <w:r w:rsidRPr="00B14722">
        <w:t>Diseñar estrategias de ventas midiendo su impacto de acuerdo a los objetivos planteados.</w:t>
      </w:r>
    </w:p>
    <w:p w:rsidR="001A4327" w:rsidRPr="00B14722" w:rsidRDefault="001A4327" w:rsidP="00B14722">
      <w:r w:rsidRPr="00B14722">
        <w:br/>
        <w:t>LA PRODUCCIÓN O EL SERVICIO </w:t>
      </w:r>
      <w:r w:rsidRPr="00B14722">
        <w:br/>
        <w:t>Estrategias a implementar:</w:t>
      </w:r>
      <w:r w:rsidRPr="00B14722">
        <w:br/>
      </w:r>
      <w:r w:rsidRPr="00B14722">
        <w:br/>
        <w:t>Establecer con claridad el proceso de producción más óptimo.</w:t>
      </w:r>
    </w:p>
    <w:p w:rsidR="001A4327" w:rsidRPr="00B14722" w:rsidRDefault="001A4327" w:rsidP="00B14722">
      <w:r w:rsidRPr="00B14722">
        <w:t>Seleccionar a los proveedores que ofrezcan las mejores materias primas o mercancías, en lo referente a calidad, precio y servicio.</w:t>
      </w:r>
    </w:p>
    <w:p w:rsidR="001A4327" w:rsidRPr="00B14722" w:rsidRDefault="001A4327" w:rsidP="00B14722">
      <w:r w:rsidRPr="00B14722">
        <w:t>Mantener inventarios en cantidades acorde a las necesidades de la empresa.</w:t>
      </w:r>
    </w:p>
    <w:p w:rsidR="001A4327" w:rsidRPr="00B14722" w:rsidRDefault="001A4327" w:rsidP="00B14722">
      <w:r w:rsidRPr="00B14722">
        <w:t>Analizar cada uno de los costos y gastos involucrados en la operación de la empresa, esto a efecto de definir el precio de venta.</w:t>
      </w:r>
    </w:p>
    <w:p w:rsidR="001A4327" w:rsidRPr="00B14722" w:rsidRDefault="001A4327" w:rsidP="00B14722">
      <w:r w:rsidRPr="00B14722">
        <w:t>LAS FINANZAS </w:t>
      </w:r>
      <w:r w:rsidRPr="00B14722">
        <w:br/>
        <w:t xml:space="preserve">Las herramientas más idóneas que permiten </w:t>
      </w:r>
      <w:proofErr w:type="spellStart"/>
      <w:r w:rsidRPr="00B14722">
        <w:t>eficientar</w:t>
      </w:r>
      <w:proofErr w:type="spellEnd"/>
      <w:r w:rsidRPr="00B14722">
        <w:t xml:space="preserve"> los recursos financieros son:</w:t>
      </w:r>
      <w:r w:rsidRPr="00B14722">
        <w:br/>
      </w:r>
    </w:p>
    <w:p w:rsidR="001A4327" w:rsidRPr="00B14722" w:rsidRDefault="001A4327" w:rsidP="00B14722">
      <w:r w:rsidRPr="00B14722">
        <w:lastRenderedPageBreak/>
        <w:t>Establecimiento de política de efectivo (dinero).</w:t>
      </w:r>
    </w:p>
    <w:p w:rsidR="001A4327" w:rsidRPr="00B14722" w:rsidRDefault="001A4327" w:rsidP="00B14722">
      <w:r w:rsidRPr="00B14722">
        <w:t>Control  sobre la cartera de clientes.</w:t>
      </w:r>
    </w:p>
    <w:p w:rsidR="001A4327" w:rsidRPr="00B14722" w:rsidRDefault="001A4327" w:rsidP="00B14722">
      <w:r w:rsidRPr="00B14722">
        <w:t>Manejo adecuado de inventarios.</w:t>
      </w:r>
    </w:p>
    <w:p w:rsidR="001A4327" w:rsidRPr="00B14722" w:rsidRDefault="001A4327" w:rsidP="00B14722">
      <w:r w:rsidRPr="00B14722">
        <w:t>Inversión en tecnología de punta.</w:t>
      </w:r>
    </w:p>
    <w:p w:rsidR="001A4327" w:rsidRPr="00B14722" w:rsidRDefault="001A4327" w:rsidP="00B14722">
      <w:r w:rsidRPr="00B14722">
        <w:t>Pago oportuno de sus compromisos.</w:t>
      </w:r>
    </w:p>
    <w:p w:rsidR="001A4327" w:rsidRPr="00B14722" w:rsidRDefault="001A4327" w:rsidP="00B14722">
      <w:r w:rsidRPr="00B14722">
        <w:t>Aprovechar descuentos por pronto pago de materias primas o mercancías de uso constante.</w:t>
      </w:r>
    </w:p>
    <w:p w:rsidR="001A4327" w:rsidRPr="00B14722" w:rsidRDefault="001A4327" w:rsidP="00B14722">
      <w:r w:rsidRPr="00B14722">
        <w:br/>
        <w:t>UNA HERRAMIENTA INDISPENSABLE </w:t>
      </w:r>
      <w:r w:rsidRPr="00B14722">
        <w:br/>
        <w:t>Flujo de efectivo</w:t>
      </w:r>
      <w:r w:rsidRPr="00B14722">
        <w:br/>
      </w:r>
      <w:r w:rsidRPr="00B14722">
        <w:br/>
        <w:t xml:space="preserve">Probablemente sea el sistema de medición </w:t>
      </w:r>
      <w:proofErr w:type="spellStart"/>
      <w:r w:rsidRPr="00B14722">
        <w:t>mas</w:t>
      </w:r>
      <w:proofErr w:type="spellEnd"/>
      <w:r w:rsidRPr="00B14722">
        <w:t xml:space="preserve"> antiguo y eficiente que existe en la humanidad, su uso es sencillo solo se reduce a registrar los ingresos y egresos efectuando una resta para conocer el flujo efectivo (saldo de caja y bancos).</w:t>
      </w:r>
    </w:p>
    <w:p w:rsidR="001A4327" w:rsidRPr="00B14722" w:rsidRDefault="001A4327" w:rsidP="00B14722">
      <w:r w:rsidRPr="00B14722">
        <w:t>Algunos de nuestros Servicios:</w:t>
      </w:r>
      <w:r w:rsidRPr="00B14722">
        <w:br/>
      </w:r>
      <w:r w:rsidRPr="00B14722">
        <w:br/>
        <w:t>ANALISIS FINANCIERO</w:t>
      </w:r>
      <w:r w:rsidRPr="00B14722">
        <w:br/>
        <w:t>Informe de la situación financiera de su empresa, derivado de un análisis financiero confiable aplicado a los estados financieros históricos.</w:t>
      </w:r>
      <w:r w:rsidRPr="00B14722">
        <w:br/>
      </w:r>
      <w:r w:rsidRPr="00B14722">
        <w:br/>
        <w:t>PROYECTOS DE INVERSION</w:t>
      </w:r>
      <w:r w:rsidRPr="00B14722">
        <w:br/>
        <w:t>Evaluación de áreas de oportunidad del proyecto, con el objetivo de minimizar riesgos, así como el establecimiento de estrategias para la administración del riesgo.</w:t>
      </w:r>
      <w:r w:rsidRPr="00B14722">
        <w:br/>
      </w:r>
      <w:r w:rsidRPr="00B14722">
        <w:br/>
        <w:t>GESTIÓN DE FINANCIAMIENTO</w:t>
      </w:r>
      <w:r w:rsidRPr="00B14722">
        <w:br/>
        <w:t>Evaluación de la situación financiera de su empresa para canalizarla a la fuente de financiamiento más viable.</w:t>
      </w:r>
    </w:p>
    <w:p w:rsidR="001A4327" w:rsidRPr="00B14722" w:rsidRDefault="001A4327" w:rsidP="00B14722">
      <w:r w:rsidRPr="00B14722">
        <w:t>Como opción en el mercado, queremos ser la mejor alternativa para usted, como equipo de trabajo, nos comprometemos a:</w:t>
      </w:r>
    </w:p>
    <w:p w:rsidR="001A4327" w:rsidRPr="00B14722" w:rsidRDefault="001A4327" w:rsidP="00B14722">
      <w:pPr>
        <w:pStyle w:val="Prrafodelista"/>
        <w:numPr>
          <w:ilvl w:val="0"/>
          <w:numId w:val="12"/>
        </w:numPr>
      </w:pPr>
      <w:r w:rsidRPr="00B14722">
        <w:t>Superar sus expectativas</w:t>
      </w:r>
    </w:p>
    <w:p w:rsidR="001A4327" w:rsidRPr="00B14722" w:rsidRDefault="001A4327" w:rsidP="00B14722">
      <w:pPr>
        <w:pStyle w:val="Prrafodelista"/>
        <w:numPr>
          <w:ilvl w:val="0"/>
          <w:numId w:val="12"/>
        </w:numPr>
      </w:pPr>
      <w:r w:rsidRPr="00B14722">
        <w:t>Ser la mejor opción de desarrollo</w:t>
      </w:r>
    </w:p>
    <w:p w:rsidR="001A4327" w:rsidRPr="00B14722" w:rsidRDefault="001A4327" w:rsidP="00B14722">
      <w:pPr>
        <w:pStyle w:val="Prrafodelista"/>
        <w:numPr>
          <w:ilvl w:val="0"/>
          <w:numId w:val="12"/>
        </w:numPr>
      </w:pPr>
      <w:r w:rsidRPr="00B14722">
        <w:t>Buscar la excelencia en todos los servicios.</w:t>
      </w:r>
    </w:p>
    <w:p w:rsidR="001A4327" w:rsidRPr="001A4327" w:rsidRDefault="001A4327" w:rsidP="008B3C2A">
      <w:pPr>
        <w:tabs>
          <w:tab w:val="left" w:pos="1650"/>
        </w:tabs>
        <w:jc w:val="center"/>
        <w:rPr>
          <w:rFonts w:ascii="Chiller" w:hAnsi="Chiller"/>
          <w:b/>
          <w:color w:val="FF0000"/>
          <w:sz w:val="180"/>
          <w:szCs w:val="44"/>
          <w:lang w:val="es-ES"/>
        </w:rPr>
      </w:pPr>
    </w:p>
    <w:p w:rsidR="00B14722" w:rsidRDefault="00B14722" w:rsidP="008B3C2A">
      <w:pPr>
        <w:tabs>
          <w:tab w:val="left" w:pos="1650"/>
        </w:tabs>
        <w:jc w:val="center"/>
        <w:rPr>
          <w:rFonts w:ascii="Chiller" w:hAnsi="Chiller"/>
          <w:b/>
          <w:color w:val="FF0000"/>
          <w:sz w:val="180"/>
          <w:szCs w:val="44"/>
        </w:rPr>
      </w:pPr>
    </w:p>
    <w:p w:rsidR="00FD3E12" w:rsidRDefault="00FD3E1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Comité</w:t>
      </w:r>
    </w:p>
    <w:p w:rsidR="00FD3E12" w:rsidRDefault="00FD3E1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noProof/>
          <w:color w:val="000000" w:themeColor="text1"/>
          <w:sz w:val="160"/>
          <w:szCs w:val="160"/>
          <w:lang w:val="es-ES" w:eastAsia="es-ES"/>
        </w:rPr>
        <w:drawing>
          <wp:inline distT="0" distB="0" distL="0" distR="0">
            <wp:extent cx="2743200" cy="2316480"/>
            <wp:effectExtent l="0" t="0" r="0" b="762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omite.jpg"/>
                    <pic:cNvPicPr/>
                  </pic:nvPicPr>
                  <pic:blipFill>
                    <a:blip r:embed="rId33">
                      <a:extLst>
                        <a:ext uri="{28A0092B-C50C-407E-A947-70E740481C1C}">
                          <a14:useLocalDpi xmlns:a14="http://schemas.microsoft.com/office/drawing/2010/main" val="0"/>
                        </a:ext>
                      </a:extLst>
                    </a:blip>
                    <a:stretch>
                      <a:fillRect/>
                    </a:stretch>
                  </pic:blipFill>
                  <pic:spPr>
                    <a:xfrm>
                      <a:off x="0" y="0"/>
                      <a:ext cx="2743200" cy="2316480"/>
                    </a:xfrm>
                    <a:prstGeom prst="rect">
                      <a:avLst/>
                    </a:prstGeom>
                  </pic:spPr>
                </pic:pic>
              </a:graphicData>
            </a:graphic>
          </wp:inline>
        </w:drawing>
      </w:r>
    </w:p>
    <w:p w:rsidR="00296D62" w:rsidRPr="00296D62" w:rsidRDefault="00296D62" w:rsidP="008712E5">
      <w:pPr>
        <w:shd w:val="clear" w:color="auto" w:fill="FFFFFF"/>
        <w:spacing w:before="120" w:after="120" w:line="330" w:lineRule="atLeast"/>
        <w:jc w:val="both"/>
        <w:rPr>
          <w:rFonts w:ascii="Arial" w:eastAsia="Times New Roman" w:hAnsi="Arial" w:cs="Arial"/>
          <w:color w:val="252525"/>
          <w:sz w:val="21"/>
          <w:szCs w:val="21"/>
          <w:lang w:eastAsia="es-MX"/>
        </w:rPr>
      </w:pPr>
      <w:r w:rsidRPr="00296D62">
        <w:rPr>
          <w:rFonts w:ascii="Arial" w:eastAsia="Times New Roman" w:hAnsi="Arial" w:cs="Arial"/>
          <w:color w:val="252525"/>
          <w:sz w:val="21"/>
          <w:szCs w:val="21"/>
          <w:lang w:eastAsia="es-MX"/>
        </w:rPr>
        <w:t>Un </w:t>
      </w:r>
      <w:r w:rsidRPr="00296D62">
        <w:rPr>
          <w:rFonts w:ascii="Arial" w:eastAsia="Times New Roman" w:hAnsi="Arial" w:cs="Arial"/>
          <w:b/>
          <w:bCs/>
          <w:color w:val="252525"/>
          <w:sz w:val="21"/>
          <w:szCs w:val="21"/>
          <w:lang w:eastAsia="es-MX"/>
        </w:rPr>
        <w:t>comité</w:t>
      </w:r>
      <w:r w:rsidRPr="00296D62">
        <w:rPr>
          <w:rFonts w:ascii="Arial" w:eastAsia="Times New Roman" w:hAnsi="Arial" w:cs="Arial"/>
          <w:color w:val="252525"/>
          <w:sz w:val="21"/>
          <w:szCs w:val="21"/>
          <w:lang w:eastAsia="es-MX"/>
        </w:rPr>
        <w:t> es un </w:t>
      </w:r>
      <w:r w:rsidRPr="00296D62">
        <w:rPr>
          <w:rFonts w:ascii="Arial" w:eastAsia="Times New Roman" w:hAnsi="Arial" w:cs="Arial"/>
          <w:color w:val="0B0080"/>
          <w:sz w:val="21"/>
          <w:szCs w:val="21"/>
          <w:lang w:eastAsia="es-MX"/>
        </w:rPr>
        <w:t>grupo de trabajo</w:t>
      </w:r>
      <w:r w:rsidRPr="00296D62">
        <w:rPr>
          <w:rFonts w:ascii="Arial" w:eastAsia="Times New Roman" w:hAnsi="Arial" w:cs="Arial"/>
          <w:color w:val="252525"/>
          <w:sz w:val="21"/>
          <w:szCs w:val="21"/>
          <w:lang w:eastAsia="es-MX"/>
        </w:rPr>
        <w:t> que con arreglo a las </w:t>
      </w:r>
      <w:r w:rsidRPr="00296D62">
        <w:rPr>
          <w:rFonts w:ascii="Arial" w:eastAsia="Times New Roman" w:hAnsi="Arial" w:cs="Arial"/>
          <w:color w:val="0B0080"/>
          <w:sz w:val="21"/>
          <w:szCs w:val="21"/>
          <w:lang w:eastAsia="es-MX"/>
        </w:rPr>
        <w:t>leyes</w:t>
      </w:r>
      <w:r w:rsidRPr="00296D62">
        <w:rPr>
          <w:rFonts w:ascii="Arial" w:eastAsia="Times New Roman" w:hAnsi="Arial" w:cs="Arial"/>
          <w:color w:val="252525"/>
          <w:sz w:val="21"/>
          <w:szCs w:val="21"/>
          <w:lang w:eastAsia="es-MX"/>
        </w:rPr>
        <w:t> o </w:t>
      </w:r>
      <w:r w:rsidRPr="00296D62">
        <w:rPr>
          <w:rFonts w:ascii="Arial" w:eastAsia="Times New Roman" w:hAnsi="Arial" w:cs="Arial"/>
          <w:color w:val="0B0080"/>
          <w:sz w:val="21"/>
          <w:szCs w:val="21"/>
          <w:lang w:eastAsia="es-MX"/>
        </w:rPr>
        <w:t>reglas</w:t>
      </w:r>
      <w:r w:rsidRPr="00296D62">
        <w:rPr>
          <w:rFonts w:ascii="Arial" w:eastAsia="Times New Roman" w:hAnsi="Arial" w:cs="Arial"/>
          <w:color w:val="252525"/>
          <w:sz w:val="21"/>
          <w:szCs w:val="21"/>
          <w:lang w:eastAsia="es-MX"/>
        </w:rPr>
        <w:t> de una </w:t>
      </w:r>
      <w:r w:rsidRPr="00296D62">
        <w:rPr>
          <w:rFonts w:ascii="Arial" w:eastAsia="Times New Roman" w:hAnsi="Arial" w:cs="Arial"/>
          <w:color w:val="0B0080"/>
          <w:sz w:val="21"/>
          <w:szCs w:val="21"/>
          <w:lang w:eastAsia="es-MX"/>
        </w:rPr>
        <w:t>organización</w:t>
      </w:r>
      <w:r w:rsidRPr="00296D62">
        <w:rPr>
          <w:rFonts w:ascii="Arial" w:eastAsia="Times New Roman" w:hAnsi="Arial" w:cs="Arial"/>
          <w:color w:val="252525"/>
          <w:sz w:val="21"/>
          <w:szCs w:val="21"/>
          <w:lang w:eastAsia="es-MX"/>
        </w:rPr>
        <w:t>, </w:t>
      </w:r>
      <w:r w:rsidRPr="00296D62">
        <w:rPr>
          <w:rFonts w:ascii="Arial" w:eastAsia="Times New Roman" w:hAnsi="Arial" w:cs="Arial"/>
          <w:color w:val="0B0080"/>
          <w:sz w:val="21"/>
          <w:szCs w:val="21"/>
          <w:lang w:eastAsia="es-MX"/>
        </w:rPr>
        <w:t>institución</w:t>
      </w:r>
      <w:r w:rsidRPr="00296D62">
        <w:rPr>
          <w:rFonts w:ascii="Arial" w:eastAsia="Times New Roman" w:hAnsi="Arial" w:cs="Arial"/>
          <w:color w:val="252525"/>
          <w:sz w:val="21"/>
          <w:szCs w:val="21"/>
          <w:lang w:eastAsia="es-MX"/>
        </w:rPr>
        <w:t> o </w:t>
      </w:r>
      <w:r w:rsidRPr="00296D62">
        <w:rPr>
          <w:rFonts w:ascii="Arial" w:eastAsia="Times New Roman" w:hAnsi="Arial" w:cs="Arial"/>
          <w:color w:val="0B0080"/>
          <w:sz w:val="21"/>
          <w:szCs w:val="21"/>
          <w:lang w:eastAsia="es-MX"/>
        </w:rPr>
        <w:t>entidad</w:t>
      </w:r>
      <w:r w:rsidRPr="00296D62">
        <w:rPr>
          <w:rFonts w:ascii="Arial" w:eastAsia="Times New Roman" w:hAnsi="Arial" w:cs="Arial"/>
          <w:color w:val="252525"/>
          <w:sz w:val="21"/>
          <w:szCs w:val="21"/>
          <w:lang w:eastAsia="es-MX"/>
        </w:rPr>
        <w:t>, tienen establecidas determinadas competencias.</w:t>
      </w:r>
    </w:p>
    <w:p w:rsidR="00296D62" w:rsidRPr="00296D62" w:rsidRDefault="00296D62" w:rsidP="008712E5">
      <w:pPr>
        <w:shd w:val="clear" w:color="auto" w:fill="FFFFFF"/>
        <w:spacing w:before="120" w:after="120" w:line="330" w:lineRule="atLeast"/>
        <w:jc w:val="both"/>
        <w:rPr>
          <w:rFonts w:ascii="Arial" w:eastAsia="Times New Roman" w:hAnsi="Arial" w:cs="Arial"/>
          <w:color w:val="252525"/>
          <w:sz w:val="21"/>
          <w:szCs w:val="21"/>
          <w:lang w:eastAsia="es-MX"/>
        </w:rPr>
      </w:pPr>
      <w:r w:rsidRPr="00296D62">
        <w:rPr>
          <w:rFonts w:ascii="Arial" w:eastAsia="Times New Roman" w:hAnsi="Arial" w:cs="Arial"/>
          <w:color w:val="252525"/>
          <w:sz w:val="21"/>
          <w:szCs w:val="21"/>
          <w:lang w:eastAsia="es-MX"/>
        </w:rPr>
        <w:t>Un ejemplo de comité lo constituyen los </w:t>
      </w:r>
      <w:r w:rsidRPr="00296D62">
        <w:rPr>
          <w:rFonts w:ascii="Arial" w:eastAsia="Times New Roman" w:hAnsi="Arial" w:cs="Arial"/>
          <w:color w:val="0B0080"/>
          <w:sz w:val="21"/>
          <w:szCs w:val="21"/>
          <w:lang w:eastAsia="es-MX"/>
        </w:rPr>
        <w:t>comités de empresa</w:t>
      </w:r>
      <w:r w:rsidRPr="00296D62">
        <w:rPr>
          <w:rFonts w:ascii="Arial" w:eastAsia="Times New Roman" w:hAnsi="Arial" w:cs="Arial"/>
          <w:color w:val="252525"/>
          <w:sz w:val="21"/>
          <w:szCs w:val="21"/>
          <w:lang w:eastAsia="es-MX"/>
        </w:rPr>
        <w:t>.</w:t>
      </w:r>
    </w:p>
    <w:p w:rsidR="00296D62" w:rsidRPr="00296D62" w:rsidRDefault="00296D62" w:rsidP="008712E5">
      <w:pPr>
        <w:shd w:val="clear" w:color="auto" w:fill="FFFFFF"/>
        <w:spacing w:before="120" w:after="120" w:line="330" w:lineRule="atLeast"/>
        <w:jc w:val="both"/>
        <w:rPr>
          <w:rFonts w:ascii="Arial" w:eastAsia="Times New Roman" w:hAnsi="Arial" w:cs="Arial"/>
          <w:color w:val="252525"/>
          <w:sz w:val="21"/>
          <w:szCs w:val="21"/>
          <w:lang w:eastAsia="es-MX"/>
        </w:rPr>
      </w:pPr>
      <w:r w:rsidRPr="00296D62">
        <w:rPr>
          <w:rFonts w:ascii="Arial" w:eastAsia="Times New Roman" w:hAnsi="Arial" w:cs="Arial"/>
          <w:color w:val="252525"/>
          <w:sz w:val="21"/>
          <w:szCs w:val="21"/>
          <w:lang w:eastAsia="es-MX"/>
        </w:rPr>
        <w:t xml:space="preserve">Se considera Alta Dirección a los directivos con cargo más alto en una organización. El Presidente, los Directores Generales y los Directores de las distintas áreas o departamentos. En las empresas, la Alta Dirección forma parte del Comité Directivo o Comité Ejecutivo que se reúne con una frecuencia determinada y marcan la línea estratégica a seguir por esa Compañía. En el organigrama de las empresas, el cargo más alto es el C.E.O. (siglas del anglicismo </w:t>
      </w:r>
      <w:proofErr w:type="spellStart"/>
      <w:r w:rsidRPr="00296D62">
        <w:rPr>
          <w:rFonts w:ascii="Arial" w:eastAsia="Times New Roman" w:hAnsi="Arial" w:cs="Arial"/>
          <w:color w:val="252525"/>
          <w:sz w:val="21"/>
          <w:szCs w:val="21"/>
          <w:lang w:eastAsia="es-MX"/>
        </w:rPr>
        <w:t>Chief</w:t>
      </w:r>
      <w:proofErr w:type="spellEnd"/>
      <w:r w:rsidRPr="00296D62">
        <w:rPr>
          <w:rFonts w:ascii="Arial" w:eastAsia="Times New Roman" w:hAnsi="Arial" w:cs="Arial"/>
          <w:color w:val="252525"/>
          <w:sz w:val="21"/>
          <w:szCs w:val="21"/>
          <w:lang w:eastAsia="es-MX"/>
        </w:rPr>
        <w:t xml:space="preserve"> </w:t>
      </w:r>
      <w:proofErr w:type="spellStart"/>
      <w:r w:rsidRPr="00296D62">
        <w:rPr>
          <w:rFonts w:ascii="Arial" w:eastAsia="Times New Roman" w:hAnsi="Arial" w:cs="Arial"/>
          <w:color w:val="252525"/>
          <w:sz w:val="21"/>
          <w:szCs w:val="21"/>
          <w:lang w:eastAsia="es-MX"/>
        </w:rPr>
        <w:t>Executive</w:t>
      </w:r>
      <w:proofErr w:type="spellEnd"/>
      <w:r w:rsidRPr="00296D62">
        <w:rPr>
          <w:rFonts w:ascii="Arial" w:eastAsia="Times New Roman" w:hAnsi="Arial" w:cs="Arial"/>
          <w:color w:val="252525"/>
          <w:sz w:val="21"/>
          <w:szCs w:val="21"/>
          <w:lang w:eastAsia="es-MX"/>
        </w:rPr>
        <w:t xml:space="preserve"> </w:t>
      </w:r>
      <w:proofErr w:type="spellStart"/>
      <w:r w:rsidRPr="00296D62">
        <w:rPr>
          <w:rFonts w:ascii="Arial" w:eastAsia="Times New Roman" w:hAnsi="Arial" w:cs="Arial"/>
          <w:color w:val="252525"/>
          <w:sz w:val="21"/>
          <w:szCs w:val="21"/>
          <w:lang w:eastAsia="es-MX"/>
        </w:rPr>
        <w:t>Officer</w:t>
      </w:r>
      <w:proofErr w:type="spellEnd"/>
      <w:r w:rsidRPr="00296D62">
        <w:rPr>
          <w:rFonts w:ascii="Arial" w:eastAsia="Times New Roman" w:hAnsi="Arial" w:cs="Arial"/>
          <w:color w:val="252525"/>
          <w:sz w:val="21"/>
          <w:szCs w:val="21"/>
          <w:lang w:eastAsia="es-MX"/>
        </w:rPr>
        <w:t>) que en los países de habla hispana se denomina Presidente.</w:t>
      </w:r>
    </w:p>
    <w:p w:rsidR="00296D62" w:rsidRPr="00296D62" w:rsidRDefault="00296D62" w:rsidP="008712E5">
      <w:pPr>
        <w:shd w:val="clear" w:color="auto" w:fill="FFFFFF"/>
        <w:spacing w:before="120" w:after="120" w:line="330" w:lineRule="atLeast"/>
        <w:jc w:val="both"/>
        <w:rPr>
          <w:rFonts w:ascii="Arial" w:eastAsia="Times New Roman" w:hAnsi="Arial" w:cs="Arial"/>
          <w:color w:val="252525"/>
          <w:sz w:val="21"/>
          <w:szCs w:val="21"/>
          <w:lang w:eastAsia="es-MX"/>
        </w:rPr>
      </w:pPr>
      <w:r w:rsidRPr="00296D62">
        <w:rPr>
          <w:rFonts w:ascii="Arial" w:eastAsia="Times New Roman" w:hAnsi="Arial" w:cs="Arial"/>
          <w:color w:val="252525"/>
          <w:sz w:val="21"/>
          <w:szCs w:val="21"/>
          <w:lang w:eastAsia="es-MX"/>
        </w:rPr>
        <w:t>Son aquellas personas encargadas para un asunto. Órgano dirigente de un partido político o de una de sus secciones, órgano representativo de los trabajadores de una empresa o centro de trabajo para la defensa de sus intereses.</w:t>
      </w:r>
    </w:p>
    <w:p w:rsidR="00296D62" w:rsidRPr="00296D62" w:rsidRDefault="00296D62" w:rsidP="008712E5">
      <w:pPr>
        <w:shd w:val="clear" w:color="auto" w:fill="FFFFFF"/>
        <w:spacing w:before="120" w:after="120" w:line="330" w:lineRule="atLeast"/>
        <w:jc w:val="both"/>
        <w:rPr>
          <w:rFonts w:ascii="Arial" w:eastAsia="Times New Roman" w:hAnsi="Arial" w:cs="Arial"/>
          <w:color w:val="252525"/>
          <w:sz w:val="21"/>
          <w:szCs w:val="21"/>
          <w:lang w:eastAsia="es-MX"/>
        </w:rPr>
      </w:pPr>
      <w:r w:rsidRPr="00296D62">
        <w:rPr>
          <w:rFonts w:ascii="Arial" w:eastAsia="Times New Roman" w:hAnsi="Arial" w:cs="Arial"/>
          <w:color w:val="252525"/>
          <w:sz w:val="21"/>
          <w:szCs w:val="21"/>
          <w:lang w:eastAsia="es-MX"/>
        </w:rPr>
        <w:t>También existen los comités de </w:t>
      </w:r>
      <w:r w:rsidRPr="00296D62">
        <w:rPr>
          <w:rFonts w:ascii="Arial" w:eastAsia="Times New Roman" w:hAnsi="Arial" w:cs="Arial"/>
          <w:color w:val="0B0080"/>
          <w:sz w:val="21"/>
          <w:szCs w:val="21"/>
          <w:lang w:eastAsia="es-MX"/>
        </w:rPr>
        <w:t>expertos</w:t>
      </w:r>
      <w:r w:rsidRPr="00296D62">
        <w:rPr>
          <w:rFonts w:ascii="Arial" w:eastAsia="Times New Roman" w:hAnsi="Arial" w:cs="Arial"/>
          <w:color w:val="252525"/>
          <w:sz w:val="21"/>
          <w:szCs w:val="21"/>
          <w:lang w:eastAsia="es-MX"/>
        </w:rPr>
        <w:t> en alguna materia y son grupos donde se reúnen para discutir </w:t>
      </w:r>
      <w:proofErr w:type="spellStart"/>
      <w:r w:rsidRPr="00296D62">
        <w:rPr>
          <w:rFonts w:ascii="Arial" w:eastAsia="Times New Roman" w:hAnsi="Arial" w:cs="Arial"/>
          <w:color w:val="0B0080"/>
          <w:sz w:val="21"/>
          <w:szCs w:val="21"/>
          <w:lang w:eastAsia="es-MX"/>
        </w:rPr>
        <w:t>proyectos</w:t>
      </w:r>
      <w:proofErr w:type="gramStart"/>
      <w:r w:rsidRPr="00296D62">
        <w:rPr>
          <w:rFonts w:ascii="Arial" w:eastAsia="Times New Roman" w:hAnsi="Arial" w:cs="Arial"/>
          <w:color w:val="252525"/>
          <w:sz w:val="21"/>
          <w:szCs w:val="21"/>
          <w:lang w:eastAsia="es-MX"/>
        </w:rPr>
        <w:t>,</w:t>
      </w:r>
      <w:r w:rsidRPr="00296D62">
        <w:rPr>
          <w:rFonts w:ascii="Arial" w:eastAsia="Times New Roman" w:hAnsi="Arial" w:cs="Arial"/>
          <w:color w:val="0B0080"/>
          <w:sz w:val="21"/>
          <w:szCs w:val="21"/>
          <w:lang w:eastAsia="es-MX"/>
        </w:rPr>
        <w:t>teorias</w:t>
      </w:r>
      <w:proofErr w:type="spellEnd"/>
      <w:proofErr w:type="gramEnd"/>
      <w:r w:rsidRPr="00296D62">
        <w:rPr>
          <w:rFonts w:ascii="Arial" w:eastAsia="Times New Roman" w:hAnsi="Arial" w:cs="Arial"/>
          <w:color w:val="252525"/>
          <w:sz w:val="21"/>
          <w:szCs w:val="21"/>
          <w:lang w:eastAsia="es-MX"/>
        </w:rPr>
        <w:t> o </w:t>
      </w:r>
      <w:r w:rsidRPr="00296D62">
        <w:rPr>
          <w:rFonts w:ascii="Arial" w:eastAsia="Times New Roman" w:hAnsi="Arial" w:cs="Arial"/>
          <w:color w:val="0B0080"/>
          <w:sz w:val="21"/>
          <w:szCs w:val="21"/>
          <w:lang w:eastAsia="es-MX"/>
        </w:rPr>
        <w:t>normas</w:t>
      </w:r>
      <w:r w:rsidRPr="00296D62">
        <w:rPr>
          <w:rFonts w:ascii="Arial" w:eastAsia="Times New Roman" w:hAnsi="Arial" w:cs="Arial"/>
          <w:color w:val="252525"/>
          <w:sz w:val="21"/>
          <w:szCs w:val="21"/>
          <w:lang w:eastAsia="es-MX"/>
        </w:rPr>
        <w:t> referentes a un tema.</w:t>
      </w:r>
    </w:p>
    <w:p w:rsidR="00FD3E12" w:rsidRDefault="00FD3E1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FD3E12" w:rsidRDefault="00FD3E1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FD3E12" w:rsidRDefault="00FD3E1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Comité de  Empresa</w:t>
      </w:r>
    </w:p>
    <w:p w:rsidR="00FD3E12" w:rsidRDefault="00FD3E12"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3305175" cy="3295650"/>
            <wp:effectExtent l="0" t="0" r="952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_comiteOrganizador.jpg"/>
                    <pic:cNvPicPr/>
                  </pic:nvPicPr>
                  <pic:blipFill>
                    <a:blip r:embed="rId34">
                      <a:extLst>
                        <a:ext uri="{28A0092B-C50C-407E-A947-70E740481C1C}">
                          <a14:useLocalDpi xmlns:a14="http://schemas.microsoft.com/office/drawing/2010/main" val="0"/>
                        </a:ext>
                      </a:extLst>
                    </a:blip>
                    <a:stretch>
                      <a:fillRect/>
                    </a:stretch>
                  </pic:blipFill>
                  <pic:spPr>
                    <a:xfrm>
                      <a:off x="0" y="0"/>
                      <a:ext cx="3305175" cy="3295650"/>
                    </a:xfrm>
                    <a:prstGeom prst="rect">
                      <a:avLst/>
                    </a:prstGeom>
                  </pic:spPr>
                </pic:pic>
              </a:graphicData>
            </a:graphic>
          </wp:inline>
        </w:drawing>
      </w:r>
    </w:p>
    <w:p w:rsidR="00296D62" w:rsidRDefault="00296D62"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Se denomina</w:t>
      </w:r>
      <w:r>
        <w:rPr>
          <w:rStyle w:val="apple-converted-space"/>
          <w:rFonts w:ascii="Arial" w:hAnsi="Arial" w:cs="Arial"/>
          <w:color w:val="252525"/>
          <w:sz w:val="21"/>
          <w:szCs w:val="21"/>
        </w:rPr>
        <w:t> </w:t>
      </w:r>
      <w:r w:rsidRPr="00296D62">
        <w:rPr>
          <w:rFonts w:ascii="Arial" w:hAnsi="Arial" w:cs="Arial"/>
          <w:b/>
          <w:bCs/>
          <w:color w:val="252525"/>
          <w:sz w:val="21"/>
          <w:szCs w:val="21"/>
        </w:rPr>
        <w:t>comité</w:t>
      </w:r>
      <w:r>
        <w:rPr>
          <w:rStyle w:val="apple-converted-space"/>
          <w:rFonts w:ascii="Arial" w:hAnsi="Arial" w:cs="Arial"/>
          <w:b/>
          <w:bCs/>
          <w:color w:val="252525"/>
          <w:sz w:val="21"/>
          <w:szCs w:val="21"/>
        </w:rPr>
        <w:t> </w:t>
      </w:r>
      <w:r>
        <w:rPr>
          <w:rFonts w:ascii="Arial" w:hAnsi="Arial" w:cs="Arial"/>
          <w:b/>
          <w:bCs/>
          <w:color w:val="252525"/>
          <w:sz w:val="21"/>
          <w:szCs w:val="21"/>
        </w:rPr>
        <w:t>de empresa</w:t>
      </w:r>
      <w:r>
        <w:rPr>
          <w:rStyle w:val="apple-converted-space"/>
          <w:rFonts w:ascii="Arial" w:hAnsi="Arial" w:cs="Arial"/>
          <w:color w:val="252525"/>
          <w:sz w:val="21"/>
          <w:szCs w:val="21"/>
        </w:rPr>
        <w:t> </w:t>
      </w:r>
      <w:r>
        <w:rPr>
          <w:rFonts w:ascii="Arial" w:hAnsi="Arial" w:cs="Arial"/>
          <w:color w:val="252525"/>
          <w:sz w:val="21"/>
          <w:szCs w:val="21"/>
        </w:rPr>
        <w:t>al cuerpo representativo de los</w:t>
      </w:r>
      <w:r>
        <w:rPr>
          <w:rStyle w:val="apple-converted-space"/>
          <w:rFonts w:ascii="Arial" w:hAnsi="Arial" w:cs="Arial"/>
          <w:color w:val="252525"/>
          <w:sz w:val="21"/>
          <w:szCs w:val="21"/>
        </w:rPr>
        <w:t> </w:t>
      </w:r>
      <w:r w:rsidRPr="00296D62">
        <w:rPr>
          <w:rFonts w:ascii="Arial" w:hAnsi="Arial" w:cs="Arial"/>
          <w:color w:val="252525"/>
          <w:sz w:val="21"/>
          <w:szCs w:val="21"/>
        </w:rPr>
        <w:t>trabajadores</w:t>
      </w:r>
      <w:r>
        <w:rPr>
          <w:rStyle w:val="apple-converted-space"/>
          <w:rFonts w:ascii="Arial" w:hAnsi="Arial" w:cs="Arial"/>
          <w:color w:val="252525"/>
          <w:sz w:val="21"/>
          <w:szCs w:val="21"/>
        </w:rPr>
        <w:t> </w:t>
      </w:r>
      <w:r>
        <w:rPr>
          <w:rFonts w:ascii="Arial" w:hAnsi="Arial" w:cs="Arial"/>
          <w:color w:val="252525"/>
          <w:sz w:val="21"/>
          <w:szCs w:val="21"/>
        </w:rPr>
        <w:t>en una</w:t>
      </w:r>
      <w:r>
        <w:rPr>
          <w:rStyle w:val="apple-converted-space"/>
          <w:rFonts w:ascii="Arial" w:hAnsi="Arial" w:cs="Arial"/>
          <w:color w:val="252525"/>
          <w:sz w:val="21"/>
          <w:szCs w:val="21"/>
        </w:rPr>
        <w:t> </w:t>
      </w:r>
      <w:r w:rsidRPr="006F788E">
        <w:rPr>
          <w:rFonts w:ascii="Arial" w:hAnsi="Arial" w:cs="Arial"/>
          <w:color w:val="252525"/>
          <w:sz w:val="21"/>
          <w:szCs w:val="21"/>
        </w:rPr>
        <w:t>empresa</w:t>
      </w:r>
      <w:r>
        <w:rPr>
          <w:rFonts w:ascii="Arial" w:hAnsi="Arial" w:cs="Arial"/>
          <w:color w:val="252525"/>
          <w:sz w:val="21"/>
          <w:szCs w:val="21"/>
        </w:rPr>
        <w:t>. Es conocido también como</w:t>
      </w:r>
      <w:r>
        <w:rPr>
          <w:rStyle w:val="apple-converted-space"/>
          <w:rFonts w:ascii="Arial" w:hAnsi="Arial" w:cs="Arial"/>
          <w:color w:val="252525"/>
          <w:sz w:val="21"/>
          <w:szCs w:val="21"/>
        </w:rPr>
        <w:t> </w:t>
      </w:r>
      <w:r>
        <w:rPr>
          <w:rFonts w:ascii="Arial" w:hAnsi="Arial" w:cs="Arial"/>
          <w:b/>
          <w:bCs/>
          <w:color w:val="252525"/>
          <w:sz w:val="21"/>
          <w:szCs w:val="21"/>
        </w:rPr>
        <w:t>comisión de empresa</w:t>
      </w:r>
      <w:r>
        <w:rPr>
          <w:rStyle w:val="apple-converted-space"/>
          <w:rFonts w:ascii="Arial" w:hAnsi="Arial" w:cs="Arial"/>
          <w:color w:val="252525"/>
          <w:sz w:val="21"/>
          <w:szCs w:val="21"/>
        </w:rPr>
        <w:t> </w:t>
      </w:r>
      <w:r>
        <w:rPr>
          <w:rFonts w:ascii="Arial" w:hAnsi="Arial" w:cs="Arial"/>
          <w:color w:val="252525"/>
          <w:sz w:val="21"/>
          <w:szCs w:val="21"/>
        </w:rPr>
        <w:t>o</w:t>
      </w:r>
      <w:r>
        <w:rPr>
          <w:rStyle w:val="apple-converted-space"/>
          <w:rFonts w:ascii="Arial" w:hAnsi="Arial" w:cs="Arial"/>
          <w:color w:val="252525"/>
          <w:sz w:val="21"/>
          <w:szCs w:val="21"/>
        </w:rPr>
        <w:t> </w:t>
      </w:r>
      <w:r>
        <w:rPr>
          <w:rFonts w:ascii="Arial" w:hAnsi="Arial" w:cs="Arial"/>
          <w:b/>
          <w:bCs/>
          <w:color w:val="252525"/>
          <w:sz w:val="21"/>
          <w:szCs w:val="21"/>
        </w:rPr>
        <w:t>comisión interna</w:t>
      </w:r>
      <w:r>
        <w:rPr>
          <w:rFonts w:ascii="Arial" w:hAnsi="Arial" w:cs="Arial"/>
          <w:color w:val="252525"/>
          <w:sz w:val="21"/>
          <w:szCs w:val="21"/>
        </w:rPr>
        <w:t>. Sus funciones y las normas que lo regulan varían considerablemente entre diferentes países, desde simples funciones de relación con el empleador y resolución de pequeños conflictos, hasta funciones representativas o compartidas en la</w:t>
      </w:r>
      <w:r>
        <w:rPr>
          <w:rStyle w:val="apple-converted-space"/>
          <w:rFonts w:ascii="Arial" w:hAnsi="Arial" w:cs="Arial"/>
          <w:color w:val="252525"/>
          <w:sz w:val="21"/>
          <w:szCs w:val="21"/>
        </w:rPr>
        <w:t> </w:t>
      </w:r>
      <w:r w:rsidRPr="00F9092D">
        <w:rPr>
          <w:rFonts w:ascii="Arial" w:hAnsi="Arial" w:cs="Arial"/>
          <w:color w:val="252525"/>
          <w:sz w:val="21"/>
          <w:szCs w:val="21"/>
        </w:rPr>
        <w:t>negociación colectiva</w:t>
      </w:r>
      <w:r>
        <w:rPr>
          <w:rFonts w:ascii="Arial" w:hAnsi="Arial" w:cs="Arial"/>
          <w:color w:val="252525"/>
          <w:sz w:val="21"/>
          <w:szCs w:val="21"/>
        </w:rPr>
        <w:t>, ejercicio del derecho de información y consulta, y funciones de participación en el proceso de toma de decisiones de la empresa más o menos amplia (</w:t>
      </w:r>
      <w:r w:rsidRPr="00F9092D">
        <w:rPr>
          <w:rFonts w:ascii="Arial" w:hAnsi="Arial" w:cs="Arial"/>
          <w:color w:val="252525"/>
          <w:sz w:val="21"/>
          <w:szCs w:val="21"/>
        </w:rPr>
        <w:t>cogestión</w:t>
      </w:r>
      <w:r>
        <w:rPr>
          <w:rStyle w:val="apple-converted-space"/>
          <w:rFonts w:ascii="Arial" w:hAnsi="Arial" w:cs="Arial"/>
          <w:color w:val="252525"/>
          <w:sz w:val="21"/>
          <w:szCs w:val="21"/>
        </w:rPr>
        <w:t> </w:t>
      </w:r>
      <w:r>
        <w:rPr>
          <w:rFonts w:ascii="Arial" w:hAnsi="Arial" w:cs="Arial"/>
          <w:color w:val="252525"/>
          <w:sz w:val="21"/>
          <w:szCs w:val="21"/>
        </w:rPr>
        <w:t>y</w:t>
      </w:r>
      <w:r>
        <w:rPr>
          <w:rStyle w:val="apple-converted-space"/>
          <w:rFonts w:ascii="Arial" w:hAnsi="Arial" w:cs="Arial"/>
          <w:color w:val="252525"/>
          <w:sz w:val="21"/>
          <w:szCs w:val="21"/>
        </w:rPr>
        <w:t> </w:t>
      </w:r>
      <w:r w:rsidRPr="00F9092D">
        <w:rPr>
          <w:rFonts w:ascii="Arial" w:hAnsi="Arial" w:cs="Arial"/>
          <w:color w:val="252525"/>
          <w:sz w:val="21"/>
          <w:szCs w:val="21"/>
        </w:rPr>
        <w:t>autogestión</w:t>
      </w:r>
      <w:r>
        <w:rPr>
          <w:rFonts w:ascii="Arial" w:hAnsi="Arial" w:cs="Arial"/>
          <w:color w:val="252525"/>
          <w:sz w:val="21"/>
          <w:szCs w:val="21"/>
        </w:rPr>
        <w:t>).</w:t>
      </w:r>
    </w:p>
    <w:p w:rsidR="00296D62" w:rsidRDefault="00296D62"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En muchos países del mundo la</w:t>
      </w:r>
      <w:r>
        <w:rPr>
          <w:rStyle w:val="apple-converted-space"/>
          <w:rFonts w:ascii="Arial" w:hAnsi="Arial" w:cs="Arial"/>
          <w:color w:val="252525"/>
          <w:sz w:val="21"/>
          <w:szCs w:val="21"/>
        </w:rPr>
        <w:t> </w:t>
      </w:r>
      <w:r w:rsidRPr="00F9092D">
        <w:rPr>
          <w:rFonts w:ascii="Arial" w:hAnsi="Arial" w:cs="Arial"/>
          <w:color w:val="252525"/>
          <w:sz w:val="21"/>
          <w:szCs w:val="21"/>
        </w:rPr>
        <w:t>organización sindical de los trabajadores</w:t>
      </w:r>
      <w:r>
        <w:rPr>
          <w:rStyle w:val="apple-converted-space"/>
          <w:rFonts w:ascii="Arial" w:hAnsi="Arial" w:cs="Arial"/>
          <w:color w:val="252525"/>
          <w:sz w:val="21"/>
          <w:szCs w:val="21"/>
        </w:rPr>
        <w:t> </w:t>
      </w:r>
      <w:r>
        <w:rPr>
          <w:rFonts w:ascii="Arial" w:hAnsi="Arial" w:cs="Arial"/>
          <w:color w:val="252525"/>
          <w:sz w:val="21"/>
          <w:szCs w:val="21"/>
        </w:rPr>
        <w:t>en el lugar de trabajo no se encuentra protegida, y por lo tanto el comité de empresa es una institución casi inexistente.</w:t>
      </w:r>
    </w:p>
    <w:p w:rsidR="00296D62" w:rsidRDefault="00296D62"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El Comité de Empresa está integrado por trabajadores elegidos libremente por sus compañeros de trabajo. Estos trabajadores suelen denominarse "</w:t>
      </w:r>
      <w:r w:rsidRPr="00F9092D">
        <w:rPr>
          <w:rFonts w:ascii="Arial" w:hAnsi="Arial" w:cs="Arial"/>
          <w:color w:val="252525"/>
          <w:sz w:val="21"/>
          <w:szCs w:val="21"/>
        </w:rPr>
        <w:t>delegados</w:t>
      </w:r>
      <w:r>
        <w:rPr>
          <w:rFonts w:ascii="Arial" w:hAnsi="Arial" w:cs="Arial"/>
          <w:color w:val="252525"/>
          <w:sz w:val="21"/>
          <w:szCs w:val="21"/>
        </w:rPr>
        <w:t>" del personal, o representante sindical en la empresa. Desempeñan un papel esencial en la organización sindical, tanto porque son quienes están en contacto directo con los trabajadores, como porque están ubicados en el interior de las empresas con pleno conocimiento del proceso productivo.</w:t>
      </w:r>
    </w:p>
    <w:p w:rsidR="00296D62" w:rsidRDefault="00296D62"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Originalmente limitaban su alcance al ámbito interno de cada país. Desde hace 30 años atrás, y especialmente desde que en 1994 la Unión Europea aprobó la</w:t>
      </w:r>
      <w:r>
        <w:rPr>
          <w:rStyle w:val="apple-converted-space"/>
          <w:rFonts w:ascii="Arial" w:hAnsi="Arial" w:cs="Arial"/>
          <w:color w:val="252525"/>
          <w:sz w:val="21"/>
          <w:szCs w:val="21"/>
        </w:rPr>
        <w:t> </w:t>
      </w:r>
      <w:r w:rsidRPr="00F9092D">
        <w:rPr>
          <w:rFonts w:ascii="Arial" w:hAnsi="Arial" w:cs="Arial"/>
          <w:color w:val="252525"/>
          <w:sz w:val="21"/>
          <w:szCs w:val="21"/>
        </w:rPr>
        <w:t>Directiva 97/74/CE</w:t>
      </w:r>
      <w:r>
        <w:rPr>
          <w:rStyle w:val="apple-converted-space"/>
          <w:rFonts w:ascii="Arial" w:hAnsi="Arial" w:cs="Arial"/>
          <w:color w:val="252525"/>
          <w:sz w:val="21"/>
          <w:szCs w:val="21"/>
        </w:rPr>
        <w:t> </w:t>
      </w:r>
      <w:r>
        <w:rPr>
          <w:rFonts w:ascii="Arial" w:hAnsi="Arial" w:cs="Arial"/>
          <w:color w:val="252525"/>
          <w:sz w:val="21"/>
          <w:szCs w:val="21"/>
        </w:rPr>
        <w:t>estableciendo la obligatoriedad del Comité de Empresa Europeo para empresas con más de 1.000 trabajadores, han comenzado a organizarse supranacionalmente (por ahora casi exclusivamente en Europa), y también globalmente como Comité de Empresa Mundial (ver</w:t>
      </w:r>
      <w:r>
        <w:rPr>
          <w:rStyle w:val="apple-converted-space"/>
          <w:rFonts w:ascii="Arial" w:hAnsi="Arial" w:cs="Arial"/>
          <w:color w:val="252525"/>
          <w:sz w:val="21"/>
          <w:szCs w:val="21"/>
        </w:rPr>
        <w:t> </w:t>
      </w:r>
      <w:r w:rsidRPr="00F9092D">
        <w:rPr>
          <w:rFonts w:ascii="Arial" w:hAnsi="Arial" w:cs="Arial"/>
          <w:color w:val="252525"/>
          <w:sz w:val="21"/>
          <w:szCs w:val="21"/>
        </w:rPr>
        <w:t>sindicalismo internacional</w:t>
      </w:r>
      <w:r>
        <w:rPr>
          <w:rFonts w:ascii="Arial" w:hAnsi="Arial" w:cs="Arial"/>
          <w:color w:val="252525"/>
          <w:sz w:val="21"/>
          <w:szCs w:val="21"/>
        </w:rPr>
        <w:t>).</w:t>
      </w:r>
    </w:p>
    <w:p w:rsidR="00296D62" w:rsidRDefault="00296D62"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lastRenderedPageBreak/>
        <w:t>Un sistema alternativo al de los comités de empresa y las elecciones sindicales lo constituyen las</w:t>
      </w:r>
      <w:r>
        <w:rPr>
          <w:rStyle w:val="apple-converted-space"/>
          <w:rFonts w:ascii="Arial" w:hAnsi="Arial" w:cs="Arial"/>
          <w:color w:val="252525"/>
          <w:sz w:val="21"/>
          <w:szCs w:val="21"/>
        </w:rPr>
        <w:t> </w:t>
      </w:r>
      <w:r w:rsidRPr="00F9092D">
        <w:rPr>
          <w:rFonts w:ascii="Arial" w:hAnsi="Arial" w:cs="Arial"/>
          <w:color w:val="252525"/>
          <w:sz w:val="21"/>
          <w:szCs w:val="21"/>
        </w:rPr>
        <w:t>secciones sindicales</w:t>
      </w:r>
      <w:r>
        <w:rPr>
          <w:rStyle w:val="apple-converted-space"/>
          <w:rFonts w:ascii="Arial" w:hAnsi="Arial" w:cs="Arial"/>
          <w:color w:val="252525"/>
          <w:sz w:val="21"/>
          <w:szCs w:val="21"/>
        </w:rPr>
        <w:t> </w:t>
      </w:r>
      <w:r>
        <w:rPr>
          <w:rFonts w:ascii="Arial" w:hAnsi="Arial" w:cs="Arial"/>
          <w:color w:val="252525"/>
          <w:sz w:val="21"/>
          <w:szCs w:val="21"/>
        </w:rPr>
        <w:t xml:space="preserve">y las asambleas de trabajadores, modelo que defiende el histórico </w:t>
      </w:r>
      <w:proofErr w:type="spellStart"/>
      <w:r>
        <w:rPr>
          <w:rFonts w:ascii="Arial" w:hAnsi="Arial" w:cs="Arial"/>
          <w:color w:val="252525"/>
          <w:sz w:val="21"/>
          <w:szCs w:val="21"/>
        </w:rPr>
        <w:t>anarcosindicato</w:t>
      </w:r>
      <w:proofErr w:type="spellEnd"/>
      <w:r>
        <w:rPr>
          <w:rStyle w:val="apple-converted-space"/>
          <w:rFonts w:ascii="Arial" w:hAnsi="Arial" w:cs="Arial"/>
          <w:color w:val="252525"/>
          <w:sz w:val="21"/>
          <w:szCs w:val="21"/>
        </w:rPr>
        <w:t> </w:t>
      </w:r>
      <w:r w:rsidRPr="00F9092D">
        <w:rPr>
          <w:rFonts w:ascii="Arial" w:hAnsi="Arial" w:cs="Arial"/>
          <w:color w:val="252525"/>
          <w:sz w:val="21"/>
          <w:szCs w:val="21"/>
        </w:rPr>
        <w:t>CNT</w:t>
      </w:r>
      <w:r>
        <w:rPr>
          <w:rStyle w:val="apple-converted-space"/>
          <w:rFonts w:ascii="Arial" w:hAnsi="Arial" w:cs="Arial"/>
          <w:color w:val="252525"/>
          <w:sz w:val="21"/>
          <w:szCs w:val="21"/>
        </w:rPr>
        <w:t> </w:t>
      </w:r>
      <w:r>
        <w:rPr>
          <w:rFonts w:ascii="Arial" w:hAnsi="Arial" w:cs="Arial"/>
          <w:color w:val="252525"/>
          <w:sz w:val="21"/>
          <w:szCs w:val="21"/>
        </w:rPr>
        <w:t>(Confederación Nacional del Trabajo).</w:t>
      </w:r>
    </w:p>
    <w:p w:rsidR="008712E5" w:rsidRDefault="008712E5" w:rsidP="008712E5">
      <w:pPr>
        <w:pStyle w:val="NormalWeb"/>
        <w:shd w:val="clear" w:color="auto" w:fill="FFFFFF"/>
        <w:spacing w:before="120" w:beforeAutospacing="0" w:after="120" w:afterAutospacing="0" w:line="330" w:lineRule="atLeast"/>
        <w:jc w:val="both"/>
        <w:rPr>
          <w:rFonts w:ascii="Arial" w:hAnsi="Arial" w:cs="Arial"/>
          <w:color w:val="252525"/>
          <w:sz w:val="21"/>
          <w:szCs w:val="21"/>
          <w:shd w:val="clear" w:color="auto" w:fill="FFFFFF"/>
        </w:rPr>
      </w:pPr>
      <w:r>
        <w:rPr>
          <w:rFonts w:ascii="Arial" w:hAnsi="Arial" w:cs="Arial"/>
          <w:color w:val="252525"/>
          <w:sz w:val="21"/>
          <w:szCs w:val="21"/>
          <w:shd w:val="clear" w:color="auto" w:fill="FFFFFF"/>
        </w:rPr>
        <w:t>En el caso de las distintas</w:t>
      </w:r>
      <w:r>
        <w:rPr>
          <w:rStyle w:val="apple-converted-space"/>
          <w:rFonts w:ascii="Arial" w:hAnsi="Arial" w:cs="Arial"/>
          <w:color w:val="252525"/>
          <w:sz w:val="21"/>
          <w:szCs w:val="21"/>
          <w:shd w:val="clear" w:color="auto" w:fill="FFFFFF"/>
        </w:rPr>
        <w:t> </w:t>
      </w:r>
      <w:r w:rsidRPr="008712E5">
        <w:rPr>
          <w:rFonts w:ascii="Arial" w:hAnsi="Arial" w:cs="Arial"/>
          <w:sz w:val="21"/>
          <w:szCs w:val="21"/>
          <w:shd w:val="clear" w:color="auto" w:fill="FFFFFF"/>
        </w:rPr>
        <w:t>administraciones públicas</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sólo los trabajadores sujetos a derecho laboral pueden elegir a miembros de Comité de empresa. Para el personal funcionario o estatutario el órgano colegiado de representación equivalente se denomina en ocasiones por las leyes</w:t>
      </w:r>
      <w:r>
        <w:rPr>
          <w:rStyle w:val="apple-converted-space"/>
          <w:rFonts w:ascii="Arial" w:hAnsi="Arial" w:cs="Arial"/>
          <w:color w:val="252525"/>
          <w:sz w:val="21"/>
          <w:szCs w:val="21"/>
          <w:shd w:val="clear" w:color="auto" w:fill="FFFFFF"/>
        </w:rPr>
        <w:t> </w:t>
      </w:r>
      <w:r>
        <w:rPr>
          <w:rFonts w:ascii="Arial" w:hAnsi="Arial" w:cs="Arial"/>
          <w:i/>
          <w:iCs/>
          <w:color w:val="252525"/>
          <w:sz w:val="21"/>
          <w:szCs w:val="21"/>
          <w:shd w:val="clear" w:color="auto" w:fill="FFFFFF"/>
        </w:rPr>
        <w:t>Junta de Personal</w:t>
      </w:r>
      <w:r>
        <w:rPr>
          <w:rFonts w:ascii="Arial" w:hAnsi="Arial" w:cs="Arial"/>
          <w:color w:val="252525"/>
          <w:sz w:val="21"/>
          <w:szCs w:val="21"/>
          <w:shd w:val="clear" w:color="auto" w:fill="FFFFFF"/>
        </w:rPr>
        <w:t>, presentando estos órganos una menor ratio representante-representado (menos miembros por trabajador que los comités de empresa).</w:t>
      </w:r>
    </w:p>
    <w:p w:rsidR="008712E5" w:rsidRDefault="008712E5"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El</w:t>
      </w:r>
      <w:r>
        <w:rPr>
          <w:rStyle w:val="apple-converted-space"/>
          <w:rFonts w:ascii="Arial" w:hAnsi="Arial" w:cs="Arial"/>
          <w:color w:val="252525"/>
          <w:sz w:val="21"/>
          <w:szCs w:val="21"/>
        </w:rPr>
        <w:t> </w:t>
      </w:r>
      <w:r>
        <w:rPr>
          <w:rFonts w:ascii="Arial" w:hAnsi="Arial" w:cs="Arial"/>
          <w:i/>
          <w:iCs/>
          <w:color w:val="252525"/>
          <w:sz w:val="21"/>
          <w:szCs w:val="21"/>
        </w:rPr>
        <w:t>comité de empresa</w:t>
      </w:r>
      <w:r>
        <w:rPr>
          <w:rStyle w:val="apple-converted-space"/>
          <w:rFonts w:ascii="Arial" w:hAnsi="Arial" w:cs="Arial"/>
          <w:color w:val="252525"/>
          <w:sz w:val="21"/>
          <w:szCs w:val="21"/>
        </w:rPr>
        <w:t> </w:t>
      </w:r>
      <w:r>
        <w:rPr>
          <w:rFonts w:ascii="Arial" w:hAnsi="Arial" w:cs="Arial"/>
          <w:color w:val="252525"/>
          <w:sz w:val="21"/>
          <w:szCs w:val="21"/>
        </w:rPr>
        <w:t>es elegido por sufragio libre y secreto entre todos los trabajadores de una empresa o centro de trabajo ya sean estos fijos o interinos, sea cual sea el porcentaje de jornada por el que están contratados por la empresa y siempre y cuando tengan 1 mes de antigüedad en la empresa o en el centro de trabajo, como mínimo.</w:t>
      </w:r>
    </w:p>
    <w:p w:rsidR="008712E5" w:rsidRDefault="008712E5"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Para concurrir a las</w:t>
      </w:r>
      <w:r>
        <w:rPr>
          <w:rStyle w:val="apple-converted-space"/>
          <w:rFonts w:ascii="Arial" w:hAnsi="Arial" w:cs="Arial"/>
          <w:color w:val="252525"/>
          <w:sz w:val="21"/>
          <w:szCs w:val="21"/>
        </w:rPr>
        <w:t> </w:t>
      </w:r>
      <w:r w:rsidRPr="008712E5">
        <w:rPr>
          <w:rFonts w:ascii="Arial" w:hAnsi="Arial" w:cs="Arial"/>
          <w:color w:val="252525"/>
          <w:sz w:val="21"/>
          <w:szCs w:val="21"/>
        </w:rPr>
        <w:t>elecciones sindicales</w:t>
      </w:r>
      <w:r>
        <w:rPr>
          <w:rStyle w:val="apple-converted-space"/>
          <w:rFonts w:ascii="Arial" w:hAnsi="Arial" w:cs="Arial"/>
          <w:color w:val="252525"/>
          <w:sz w:val="21"/>
          <w:szCs w:val="21"/>
        </w:rPr>
        <w:t> </w:t>
      </w:r>
      <w:r>
        <w:rPr>
          <w:rFonts w:ascii="Arial" w:hAnsi="Arial" w:cs="Arial"/>
          <w:color w:val="252525"/>
          <w:sz w:val="21"/>
          <w:szCs w:val="21"/>
        </w:rPr>
        <w:t>es necesario hacerlo en representación de un</w:t>
      </w:r>
      <w:r>
        <w:rPr>
          <w:rStyle w:val="apple-converted-space"/>
          <w:rFonts w:ascii="Arial" w:hAnsi="Arial" w:cs="Arial"/>
          <w:color w:val="252525"/>
          <w:sz w:val="21"/>
          <w:szCs w:val="21"/>
        </w:rPr>
        <w:t> </w:t>
      </w:r>
      <w:r w:rsidRPr="008712E5">
        <w:rPr>
          <w:rFonts w:ascii="Arial" w:hAnsi="Arial" w:cs="Arial"/>
          <w:color w:val="252525"/>
          <w:sz w:val="21"/>
          <w:szCs w:val="21"/>
        </w:rPr>
        <w:t>sindicato</w:t>
      </w:r>
      <w:r>
        <w:rPr>
          <w:rStyle w:val="apple-converted-space"/>
          <w:rFonts w:ascii="Arial" w:hAnsi="Arial" w:cs="Arial"/>
          <w:color w:val="252525"/>
          <w:sz w:val="21"/>
          <w:szCs w:val="21"/>
        </w:rPr>
        <w:t> </w:t>
      </w:r>
      <w:r>
        <w:rPr>
          <w:rFonts w:ascii="Arial" w:hAnsi="Arial" w:cs="Arial"/>
          <w:color w:val="252525"/>
          <w:sz w:val="21"/>
          <w:szCs w:val="21"/>
        </w:rPr>
        <w:t>legalmente constituido o avalado como independiente por un porcentaje de firmas de entre el total de trabajadores de la empresa o centro de trabajo.</w:t>
      </w:r>
    </w:p>
    <w:p w:rsidR="008712E5" w:rsidRDefault="008712E5" w:rsidP="008712E5">
      <w:pPr>
        <w:pStyle w:val="NormalWeb"/>
        <w:shd w:val="clear" w:color="auto" w:fill="FFFFFF"/>
        <w:spacing w:before="120" w:beforeAutospacing="0" w:after="120" w:afterAutospacing="0" w:line="330" w:lineRule="atLeast"/>
        <w:jc w:val="both"/>
        <w:rPr>
          <w:rFonts w:ascii="Arial" w:hAnsi="Arial" w:cs="Arial"/>
          <w:color w:val="252525"/>
          <w:sz w:val="21"/>
          <w:szCs w:val="21"/>
        </w:rPr>
      </w:pPr>
      <w:r>
        <w:rPr>
          <w:rFonts w:ascii="Arial" w:hAnsi="Arial" w:cs="Arial"/>
          <w:color w:val="252525"/>
          <w:sz w:val="21"/>
          <w:szCs w:val="21"/>
        </w:rPr>
        <w:t xml:space="preserve">Está compuesto por una representación proporcional de trabajadores dependiendo del número total de trabajadores de la empresa o centro de trabajo. Como regla general, para ser elegible es necesaria una antigüedad mínima de 6 meses en la empresa. En determinados sectores con una alta movilidad (como construcción o </w:t>
      </w:r>
      <w:proofErr w:type="spellStart"/>
      <w:r>
        <w:rPr>
          <w:rFonts w:ascii="Arial" w:hAnsi="Arial" w:cs="Arial"/>
          <w:color w:val="252525"/>
          <w:sz w:val="21"/>
          <w:szCs w:val="21"/>
        </w:rPr>
        <w:t>telemarketing</w:t>
      </w:r>
      <w:proofErr w:type="spellEnd"/>
      <w:r>
        <w:rPr>
          <w:rFonts w:ascii="Arial" w:hAnsi="Arial" w:cs="Arial"/>
          <w:color w:val="252525"/>
          <w:sz w:val="21"/>
          <w:szCs w:val="21"/>
        </w:rPr>
        <w:t>), mediante convenio colectivo se puede reducir esa antigüedad</w:t>
      </w:r>
    </w:p>
    <w:p w:rsidR="008712E5" w:rsidRDefault="008712E5" w:rsidP="00296D62">
      <w:pPr>
        <w:pStyle w:val="NormalWeb"/>
        <w:shd w:val="clear" w:color="auto" w:fill="FFFFFF"/>
        <w:spacing w:before="120" w:beforeAutospacing="0" w:after="120" w:afterAutospacing="0" w:line="330" w:lineRule="atLeast"/>
        <w:rPr>
          <w:rFonts w:ascii="Arial" w:hAnsi="Arial" w:cs="Arial"/>
          <w:color w:val="252525"/>
          <w:sz w:val="21"/>
          <w:szCs w:val="21"/>
        </w:rPr>
      </w:pPr>
    </w:p>
    <w:p w:rsidR="003B3187" w:rsidRDefault="003B3187"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3B3187" w:rsidRDefault="003B3187"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3B3187" w:rsidRDefault="003B3187"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296D62" w:rsidRDefault="00801073"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Comité Organizador</w:t>
      </w:r>
    </w:p>
    <w:p w:rsidR="003B3187" w:rsidRDefault="001527C7"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612130" cy="3562350"/>
            <wp:effectExtent l="0" t="0" r="762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Organigrama+Comite+Organizador.png"/>
                    <pic:cNvPicPr/>
                  </pic:nvPicPr>
                  <pic:blipFill>
                    <a:blip r:embed="rId35">
                      <a:extLst>
                        <a:ext uri="{28A0092B-C50C-407E-A947-70E740481C1C}">
                          <a14:useLocalDpi xmlns:a14="http://schemas.microsoft.com/office/drawing/2010/main" val="0"/>
                        </a:ext>
                      </a:extLst>
                    </a:blip>
                    <a:stretch>
                      <a:fillRect/>
                    </a:stretch>
                  </pic:blipFill>
                  <pic:spPr>
                    <a:xfrm>
                      <a:off x="0" y="0"/>
                      <a:ext cx="5612130" cy="3562350"/>
                    </a:xfrm>
                    <a:prstGeom prst="rect">
                      <a:avLst/>
                    </a:prstGeom>
                  </pic:spPr>
                </pic:pic>
              </a:graphicData>
            </a:graphic>
          </wp:inline>
        </w:drawing>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Una vez iniciada la fase de planificación, lo primero que debe hacer el equipo gestor del congreso, es crear y definir el "Comité Organizador", pieza clave y principal órgano gestor del congreso.</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Un comité, es por definición:</w:t>
      </w:r>
    </w:p>
    <w:p w:rsidR="00801073" w:rsidRPr="00801073" w:rsidRDefault="00801073" w:rsidP="003B3187">
      <w:pPr>
        <w:shd w:val="clear" w:color="auto" w:fill="F2F2F2"/>
        <w:spacing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1. Comisión de personas encargadas para un asunto.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2. Órgano dirigente de un partido político o de una de sus secciones, o de cualquier otro tipo de organización.</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Este equipo de trabajo estará compuesto por profesionales de la especialidad en la que desarrolla el congreso, así como personas representantes de instituciones afines a estas materias de reconocida capacidad profesional. La estructura básica de un comité organizador es:</w:t>
      </w:r>
    </w:p>
    <w:p w:rsidR="00801073" w:rsidRPr="00801073" w:rsidRDefault="00801073" w:rsidP="003B3187">
      <w:pPr>
        <w:shd w:val="clear" w:color="auto" w:fill="F2F2F2"/>
        <w:spacing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lastRenderedPageBreak/>
        <w:t>- Presidente.</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Vicepresidente.</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Secretario.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Vocales y Coordinadores.</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En los congresos, y dependiendo del tamaño de los mismos, se puede funcionar únicamente con el comité organizador y los correspondientes coordinadores, o bien se pueden crear otros "Comités Independientes", que tienen su propia estructura (presidente, vicepresidente, secretario y vocales) , y que se encargan de una determinada parcela dentro de la organización general.</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Estos comités dependen del "Comité Organizador" que es el órgano rector o cabeza principal del congreso.</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Dependiendo del tipo de congreso que se vaya a organizar y del tamaño del mismo se pueden crear diversos comités dependientes del comité organizador. Como es imposible hacer una referencia a todos ellos, vamos a dar algunos de los más habituales en cualquier tipo de congreso:</w:t>
      </w:r>
    </w:p>
    <w:p w:rsidR="00801073" w:rsidRPr="00801073" w:rsidRDefault="00801073" w:rsidP="003B3187">
      <w:pPr>
        <w:shd w:val="clear" w:color="auto" w:fill="F2F2F2"/>
        <w:spacing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1. </w:t>
      </w:r>
      <w:r w:rsidRPr="00801073">
        <w:rPr>
          <w:rFonts w:ascii="Verdana" w:eastAsia="Times New Roman" w:hAnsi="Verdana" w:cs="Times New Roman"/>
          <w:b/>
          <w:bCs/>
          <w:color w:val="000000"/>
          <w:spacing w:val="15"/>
          <w:sz w:val="24"/>
          <w:szCs w:val="24"/>
          <w:lang w:eastAsia="es-MX"/>
        </w:rPr>
        <w:t>Comité Ejecutivo.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Generalmente compuesto por autoridades, se encarga de la toma de decisiones y resolución de pequeños problemas durante la organización del congreso.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2. </w:t>
      </w:r>
      <w:r w:rsidRPr="00801073">
        <w:rPr>
          <w:rFonts w:ascii="Verdana" w:eastAsia="Times New Roman" w:hAnsi="Verdana" w:cs="Times New Roman"/>
          <w:b/>
          <w:bCs/>
          <w:color w:val="000000"/>
          <w:spacing w:val="15"/>
          <w:sz w:val="24"/>
          <w:szCs w:val="24"/>
          <w:lang w:eastAsia="es-MX"/>
        </w:rPr>
        <w:t>Comité Financiero.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Como su nombre indica se encarga de las cuentas, los presupuestos, aprueba gastos, etc. En definitiva, son los "contables" del congreso, encargados de todo lo que tenga que ver con los ingresos y gastos. También es conocido como "Comité de Cuentas".</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3. </w:t>
      </w:r>
      <w:r w:rsidRPr="00801073">
        <w:rPr>
          <w:rFonts w:ascii="Verdana" w:eastAsia="Times New Roman" w:hAnsi="Verdana" w:cs="Times New Roman"/>
          <w:b/>
          <w:bCs/>
          <w:color w:val="000000"/>
          <w:spacing w:val="15"/>
          <w:sz w:val="24"/>
          <w:szCs w:val="24"/>
          <w:lang w:eastAsia="es-MX"/>
        </w:rPr>
        <w:t>Comité de Personal.</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xml:space="preserve">Es aquel cuya misión es todo lo que tenga relación con el tema laboral del congreso. Es el encargado de evaluar las necesidades </w:t>
      </w:r>
      <w:r w:rsidRPr="00801073">
        <w:rPr>
          <w:rFonts w:ascii="Verdana" w:eastAsia="Times New Roman" w:hAnsi="Verdana" w:cs="Times New Roman"/>
          <w:color w:val="000000"/>
          <w:spacing w:val="15"/>
          <w:sz w:val="24"/>
          <w:szCs w:val="24"/>
          <w:lang w:eastAsia="es-MX"/>
        </w:rPr>
        <w:lastRenderedPageBreak/>
        <w:t>"humanas" del congreso, contratando el personal necesario para las distintas áreas del congreso.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4. </w:t>
      </w:r>
      <w:r w:rsidRPr="00801073">
        <w:rPr>
          <w:rFonts w:ascii="Verdana" w:eastAsia="Times New Roman" w:hAnsi="Verdana" w:cs="Times New Roman"/>
          <w:b/>
          <w:bCs/>
          <w:color w:val="000000"/>
          <w:spacing w:val="15"/>
          <w:sz w:val="24"/>
          <w:szCs w:val="24"/>
          <w:lang w:eastAsia="es-MX"/>
        </w:rPr>
        <w:t>Comité Científico.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Son un conjunto de expertos en las materias sobre las que va a versar el congreso. Es una especie de jurado o tribunal, encargado de los aspectos científicos del congreso, evaluando ponencias, proponiendo temas, etc.</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5. </w:t>
      </w:r>
      <w:r w:rsidRPr="00801073">
        <w:rPr>
          <w:rFonts w:ascii="Verdana" w:eastAsia="Times New Roman" w:hAnsi="Verdana" w:cs="Times New Roman"/>
          <w:b/>
          <w:bCs/>
          <w:color w:val="000000"/>
          <w:spacing w:val="15"/>
          <w:sz w:val="24"/>
          <w:szCs w:val="24"/>
          <w:lang w:eastAsia="es-MX"/>
        </w:rPr>
        <w:t>Comité Técnico.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Es el conjunto de personas formado por los profesionales que se encargan de los aspectos más técnicos del congreso. Dirigen los trabajos de los ámbitos técnicos del congreso. Aspectos como la calidad, normalización de propuestas, etc.</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Podríamos citar otros muchos tipos de comité, pero seguramente podrían englobarse dentro de alguno de los descritos con anterioridad. A título meramente informativo podríamos hablar de:</w:t>
      </w:r>
    </w:p>
    <w:p w:rsidR="00801073" w:rsidRPr="00801073" w:rsidRDefault="00801073" w:rsidP="003B3187">
      <w:pPr>
        <w:shd w:val="clear" w:color="auto" w:fill="F2F2F2"/>
        <w:spacing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de Desarrollo.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de Relaciones Públicas.</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Consultivo.</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de Reglamentación.</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de Nominación.</w:t>
      </w:r>
    </w:p>
    <w:p w:rsidR="00801073" w:rsidRPr="00801073" w:rsidRDefault="00801073" w:rsidP="003B3187">
      <w:pPr>
        <w:shd w:val="clear" w:color="auto" w:fill="F2F2F2"/>
        <w:spacing w:before="180" w:after="100" w:afterAutospacing="1" w:line="420" w:lineRule="atLeast"/>
        <w:jc w:val="both"/>
        <w:rPr>
          <w:rFonts w:ascii="Verdana" w:eastAsia="Times New Roman" w:hAnsi="Verdana" w:cs="Times New Roman"/>
          <w:color w:val="000000"/>
          <w:spacing w:val="15"/>
          <w:sz w:val="24"/>
          <w:szCs w:val="24"/>
          <w:lang w:eastAsia="es-MX"/>
        </w:rPr>
      </w:pPr>
      <w:r w:rsidRPr="00801073">
        <w:rPr>
          <w:rFonts w:ascii="Verdana" w:eastAsia="Times New Roman" w:hAnsi="Verdana" w:cs="Times New Roman"/>
          <w:color w:val="000000"/>
          <w:spacing w:val="15"/>
          <w:sz w:val="24"/>
          <w:szCs w:val="24"/>
          <w:lang w:eastAsia="es-MX"/>
        </w:rPr>
        <w:t>- Comité de Gestión.</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Generalmente, la creación de comités dependientes del comité organizador, dependerá de varios factores (como el económico), pero el principal será el tamaño e importancia del congreso. A mayor tamaño e importancia, mayor número de comités o coordinadores encargados de las distintas parcelas del congreso.</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 xml:space="preserve">En todos los casos, se deberán hacer reuniones periódicas con los comités, en conjunto o por separado, para conocer la evolución de las actividades, y para recoger propuestas, sugerencias y cualquier otro tipo de incidencia. Esto no quita, para que los propios comités, </w:t>
      </w:r>
      <w:r w:rsidRPr="00801073">
        <w:rPr>
          <w:rFonts w:ascii="Georgia" w:eastAsia="Times New Roman" w:hAnsi="Georgia" w:cs="Times New Roman"/>
          <w:color w:val="000000"/>
          <w:spacing w:val="15"/>
          <w:sz w:val="27"/>
          <w:szCs w:val="27"/>
          <w:lang w:eastAsia="es-MX"/>
        </w:rPr>
        <w:lastRenderedPageBreak/>
        <w:t>envíen al comité organizador informes periódicos sobre la evolución de sus actividades, con todos los detalles sobre cualquier tipo de sugerencia e incidencia.</w:t>
      </w:r>
    </w:p>
    <w:p w:rsidR="00801073" w:rsidRPr="00801073" w:rsidRDefault="00801073" w:rsidP="003B3187">
      <w:pPr>
        <w:shd w:val="clear" w:color="auto" w:fill="FFFFFF"/>
        <w:spacing w:before="180" w:after="100" w:afterAutospacing="1" w:line="465" w:lineRule="atLeast"/>
        <w:jc w:val="both"/>
        <w:rPr>
          <w:rFonts w:ascii="Georgia" w:eastAsia="Times New Roman" w:hAnsi="Georgia" w:cs="Times New Roman"/>
          <w:color w:val="000000"/>
          <w:spacing w:val="15"/>
          <w:sz w:val="27"/>
          <w:szCs w:val="27"/>
          <w:lang w:eastAsia="es-MX"/>
        </w:rPr>
      </w:pPr>
      <w:r w:rsidRPr="00801073">
        <w:rPr>
          <w:rFonts w:ascii="Georgia" w:eastAsia="Times New Roman" w:hAnsi="Georgia" w:cs="Times New Roman"/>
          <w:color w:val="000000"/>
          <w:spacing w:val="15"/>
          <w:sz w:val="27"/>
          <w:szCs w:val="27"/>
          <w:lang w:eastAsia="es-MX"/>
        </w:rPr>
        <w:t>Los comités especializados, pueden solicitar reuniones con otros comités para coordinar labores que les sean comunes. Cualquier tipo de reunión de un comité especializado o de varios de ellos, deberá ser comunicada al comité organizador, así como el resultado de la misma (el acta firmada por el Secretario deberá ser remitida al comité organizador).</w:t>
      </w:r>
    </w:p>
    <w:p w:rsidR="00801073" w:rsidRDefault="00801073" w:rsidP="008B3C2A">
      <w:pPr>
        <w:tabs>
          <w:tab w:val="left" w:pos="1650"/>
        </w:tabs>
        <w:jc w:val="center"/>
        <w:rPr>
          <w:rFonts w:ascii="Chiller" w:hAnsi="Chiller"/>
          <w:b/>
          <w:color w:val="FF0000"/>
          <w:sz w:val="180"/>
          <w:szCs w:val="44"/>
        </w:rPr>
      </w:pPr>
    </w:p>
    <w:p w:rsidR="00801073" w:rsidRDefault="00801073" w:rsidP="008B3C2A">
      <w:pPr>
        <w:tabs>
          <w:tab w:val="left" w:pos="1650"/>
        </w:tabs>
        <w:jc w:val="center"/>
        <w:rPr>
          <w:rFonts w:ascii="Chiller" w:hAnsi="Chiller"/>
          <w:b/>
          <w:color w:val="FF0000"/>
          <w:sz w:val="180"/>
          <w:szCs w:val="44"/>
        </w:rPr>
      </w:pPr>
    </w:p>
    <w:p w:rsidR="001527C7" w:rsidRDefault="001527C7" w:rsidP="008B3C2A">
      <w:pPr>
        <w:tabs>
          <w:tab w:val="left" w:pos="1650"/>
        </w:tabs>
        <w:jc w:val="center"/>
        <w:rPr>
          <w:rFonts w:ascii="Chiller" w:hAnsi="Chiller"/>
          <w:b/>
          <w:color w:val="FF0000"/>
          <w:sz w:val="180"/>
          <w:szCs w:val="44"/>
        </w:rPr>
      </w:pPr>
    </w:p>
    <w:p w:rsidR="001527C7" w:rsidRDefault="001527C7" w:rsidP="008B3C2A">
      <w:pPr>
        <w:tabs>
          <w:tab w:val="left" w:pos="1650"/>
        </w:tabs>
        <w:jc w:val="center"/>
        <w:rPr>
          <w:rFonts w:ascii="Chiller" w:hAnsi="Chiller"/>
          <w:b/>
          <w:color w:val="FF0000"/>
          <w:sz w:val="180"/>
          <w:szCs w:val="44"/>
        </w:rPr>
      </w:pPr>
    </w:p>
    <w:p w:rsidR="001527C7" w:rsidRDefault="001527C7" w:rsidP="008B3C2A">
      <w:pPr>
        <w:tabs>
          <w:tab w:val="left" w:pos="1650"/>
        </w:tabs>
        <w:jc w:val="center"/>
        <w:rPr>
          <w:rFonts w:ascii="Chiller" w:hAnsi="Chiller"/>
          <w:b/>
          <w:color w:val="FF0000"/>
          <w:sz w:val="180"/>
          <w:szCs w:val="44"/>
        </w:rPr>
      </w:pPr>
    </w:p>
    <w:p w:rsidR="00957230" w:rsidRDefault="00957230"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Congreso</w:t>
      </w:r>
    </w:p>
    <w:p w:rsidR="00224FFF" w:rsidRDefault="001F4C72" w:rsidP="008B3C2A">
      <w:pPr>
        <w:tabs>
          <w:tab w:val="left" w:pos="1650"/>
        </w:tabs>
        <w:jc w:val="center"/>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cs="Calibri"/>
          <w:b/>
          <w:noProof/>
          <w:color w:val="000000" w:themeColor="text1"/>
          <w:sz w:val="160"/>
          <w:szCs w:val="160"/>
          <w:lang w:val="es-ES" w:eastAsia="es-ES"/>
        </w:rPr>
        <w:drawing>
          <wp:inline distT="0" distB="0" distL="0" distR="0">
            <wp:extent cx="4343400" cy="434340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ongreso.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4343406" cy="4343406"/>
                    </a:xfrm>
                    <a:prstGeom prst="rect">
                      <a:avLst/>
                    </a:prstGeom>
                  </pic:spPr>
                </pic:pic>
              </a:graphicData>
            </a:graphic>
          </wp:inline>
        </w:drawing>
      </w:r>
    </w:p>
    <w:p w:rsidR="00957230" w:rsidRDefault="007E1A23" w:rsidP="007E1A23">
      <w:pPr>
        <w:tabs>
          <w:tab w:val="left" w:pos="1650"/>
        </w:tabs>
        <w:jc w:val="both"/>
        <w:rPr>
          <w:rFonts w:ascii="Arial" w:hAnsi="Arial" w:cs="Arial"/>
          <w:color w:val="252525"/>
          <w:sz w:val="21"/>
          <w:szCs w:val="21"/>
          <w:shd w:val="clear" w:color="auto" w:fill="FFFFFF"/>
        </w:rPr>
      </w:pPr>
      <w:r w:rsidRPr="007E1A23">
        <w:rPr>
          <w:rFonts w:ascii="Arial" w:hAnsi="Arial" w:cs="Arial"/>
          <w:color w:val="252525"/>
          <w:sz w:val="21"/>
          <w:szCs w:val="21"/>
          <w:shd w:val="clear" w:color="auto" w:fill="FFFFFF"/>
        </w:rPr>
        <w:t>Un </w:t>
      </w:r>
      <w:r w:rsidRPr="007E1A23">
        <w:rPr>
          <w:rFonts w:ascii="Arial" w:hAnsi="Arial" w:cs="Arial"/>
          <w:b/>
          <w:bCs/>
          <w:color w:val="252525"/>
          <w:sz w:val="21"/>
          <w:szCs w:val="21"/>
          <w:shd w:val="clear" w:color="auto" w:fill="FFFFFF"/>
        </w:rPr>
        <w:t>congreso</w:t>
      </w:r>
      <w:r w:rsidRPr="007E1A23">
        <w:rPr>
          <w:rFonts w:ascii="Arial" w:hAnsi="Arial" w:cs="Arial"/>
          <w:color w:val="252525"/>
          <w:sz w:val="21"/>
          <w:szCs w:val="21"/>
          <w:shd w:val="clear" w:color="auto" w:fill="FFFFFF"/>
        </w:rPr>
        <w:t> es una reunión o conferencia, generalmente periódica, donde los miembros de un cuerpo u organismo se reúnen para debatir cuestiones de diversa índole, aunque generalmente con fines </w:t>
      </w:r>
      <w:r w:rsidRPr="007E1A23">
        <w:rPr>
          <w:rFonts w:ascii="Arial" w:hAnsi="Arial" w:cs="Arial"/>
          <w:color w:val="0B0080"/>
          <w:sz w:val="21"/>
          <w:szCs w:val="21"/>
          <w:shd w:val="clear" w:color="auto" w:fill="FFFFFF"/>
        </w:rPr>
        <w:t>políticos</w:t>
      </w:r>
      <w:r w:rsidRPr="007E1A23">
        <w:rPr>
          <w:rFonts w:ascii="Arial" w:hAnsi="Arial" w:cs="Arial"/>
          <w:color w:val="252525"/>
          <w:sz w:val="21"/>
          <w:szCs w:val="21"/>
          <w:shd w:val="clear" w:color="auto" w:fill="FFFFFF"/>
        </w:rPr>
        <w:t>.</w:t>
      </w:r>
    </w:p>
    <w:p w:rsidR="00594EC9" w:rsidRDefault="00594EC9" w:rsidP="007E1A23">
      <w:pPr>
        <w:tabs>
          <w:tab w:val="left" w:pos="1650"/>
        </w:tabs>
        <w:jc w:val="both"/>
        <w:rPr>
          <w:rFonts w:ascii="Arial" w:hAnsi="Arial" w:cs="Arial"/>
          <w:color w:val="252525"/>
          <w:sz w:val="21"/>
          <w:szCs w:val="21"/>
          <w:shd w:val="clear" w:color="auto" w:fill="FFFFFF"/>
        </w:rPr>
      </w:pPr>
      <w:r>
        <w:rPr>
          <w:rFonts w:ascii="Arial" w:hAnsi="Arial" w:cs="Arial"/>
          <w:color w:val="252525"/>
          <w:sz w:val="21"/>
          <w:szCs w:val="21"/>
          <w:shd w:val="clear" w:color="auto" w:fill="FFFFFF"/>
        </w:rPr>
        <w:t>Un</w:t>
      </w:r>
      <w:r>
        <w:rPr>
          <w:rStyle w:val="apple-converted-space"/>
          <w:rFonts w:ascii="Arial" w:hAnsi="Arial" w:cs="Arial"/>
          <w:color w:val="252525"/>
          <w:sz w:val="21"/>
          <w:szCs w:val="21"/>
          <w:shd w:val="clear" w:color="auto" w:fill="FFFFFF"/>
        </w:rPr>
        <w:t> </w:t>
      </w:r>
      <w:r>
        <w:rPr>
          <w:rFonts w:ascii="Arial" w:hAnsi="Arial" w:cs="Arial"/>
          <w:b/>
          <w:bCs/>
          <w:color w:val="252525"/>
          <w:sz w:val="21"/>
          <w:szCs w:val="21"/>
          <w:shd w:val="clear" w:color="auto" w:fill="FFFFFF"/>
        </w:rPr>
        <w:t>Congreso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es diferente de un</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parlamento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al cual se le cede la</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iniciativa legislativa</w:t>
      </w:r>
      <w:r>
        <w:rPr>
          <w:rFonts w:ascii="Arial" w:hAnsi="Arial" w:cs="Arial"/>
          <w:color w:val="252525"/>
          <w:sz w:val="21"/>
          <w:szCs w:val="21"/>
          <w:shd w:val="clear" w:color="auto" w:fill="FFFFFF"/>
        </w:rPr>
        <w:t>. En un</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sistema presidencial</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el</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poder ejecutivo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y</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legislativo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son divisiones</w:t>
      </w:r>
      <w:r>
        <w:rPr>
          <w:rStyle w:val="apple-converted-space"/>
          <w:rFonts w:ascii="Arial" w:hAnsi="Arial" w:cs="Arial"/>
          <w:color w:val="252525"/>
          <w:sz w:val="21"/>
          <w:szCs w:val="21"/>
          <w:shd w:val="clear" w:color="auto" w:fill="FFFFFF"/>
        </w:rPr>
        <w:t> </w:t>
      </w:r>
      <w:r w:rsidRPr="00594EC9">
        <w:rPr>
          <w:rFonts w:ascii="Arial" w:hAnsi="Arial" w:cs="Arial"/>
          <w:sz w:val="21"/>
          <w:szCs w:val="21"/>
          <w:shd w:val="clear" w:color="auto" w:fill="FFFFFF"/>
        </w:rPr>
        <w:t>claramente diferenciadas</w:t>
      </w:r>
      <w:r>
        <w:rPr>
          <w:rFonts w:ascii="Arial" w:hAnsi="Arial" w:cs="Arial"/>
          <w:color w:val="252525"/>
          <w:sz w:val="21"/>
          <w:szCs w:val="21"/>
          <w:shd w:val="clear" w:color="auto" w:fill="FFFFFF"/>
        </w:rPr>
        <w:t>. El cargo de</w:t>
      </w:r>
      <w:r>
        <w:rPr>
          <w:rStyle w:val="apple-converted-space"/>
          <w:rFonts w:ascii="Arial" w:hAnsi="Arial" w:cs="Arial"/>
          <w:color w:val="252525"/>
          <w:sz w:val="21"/>
          <w:szCs w:val="21"/>
          <w:shd w:val="clear" w:color="auto" w:fill="FFFFFF"/>
        </w:rPr>
        <w:t> </w:t>
      </w:r>
      <w:r w:rsidRPr="003C3E6E">
        <w:rPr>
          <w:rFonts w:ascii="Arial" w:hAnsi="Arial" w:cs="Arial"/>
          <w:sz w:val="21"/>
          <w:szCs w:val="21"/>
          <w:shd w:val="clear" w:color="auto" w:fill="FFFFFF"/>
        </w:rPr>
        <w:t>jefe de Estado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y</w:t>
      </w:r>
      <w:r>
        <w:rPr>
          <w:rStyle w:val="apple-converted-space"/>
          <w:rFonts w:ascii="Arial" w:hAnsi="Arial" w:cs="Arial"/>
          <w:color w:val="252525"/>
          <w:sz w:val="21"/>
          <w:szCs w:val="21"/>
          <w:shd w:val="clear" w:color="auto" w:fill="FFFFFF"/>
        </w:rPr>
        <w:t> </w:t>
      </w:r>
      <w:r w:rsidRPr="003C3E6E">
        <w:rPr>
          <w:rFonts w:ascii="Arial" w:hAnsi="Arial" w:cs="Arial"/>
          <w:sz w:val="21"/>
          <w:szCs w:val="21"/>
          <w:shd w:val="clear" w:color="auto" w:fill="FFFFFF"/>
        </w:rPr>
        <w:t>jefe de gobierno</w:t>
      </w:r>
      <w:r w:rsidR="003C3E6E">
        <w:rPr>
          <w:rFonts w:ascii="Arial" w:hAnsi="Arial" w:cs="Arial"/>
          <w:sz w:val="21"/>
          <w:szCs w:val="21"/>
          <w:shd w:val="clear" w:color="auto" w:fill="FFFFFF"/>
        </w:rPr>
        <w:t xml:space="preserve"> </w:t>
      </w:r>
      <w:r>
        <w:rPr>
          <w:rFonts w:ascii="Arial" w:hAnsi="Arial" w:cs="Arial"/>
          <w:color w:val="252525"/>
          <w:sz w:val="21"/>
          <w:szCs w:val="21"/>
          <w:shd w:val="clear" w:color="auto" w:fill="FFFFFF"/>
        </w:rPr>
        <w:t>están normalmente coligados, y los miembros del</w:t>
      </w:r>
      <w:r>
        <w:rPr>
          <w:rStyle w:val="apple-converted-space"/>
          <w:rFonts w:ascii="Arial" w:hAnsi="Arial" w:cs="Arial"/>
          <w:color w:val="252525"/>
          <w:sz w:val="21"/>
          <w:szCs w:val="21"/>
          <w:shd w:val="clear" w:color="auto" w:fill="FFFFFF"/>
        </w:rPr>
        <w:t> </w:t>
      </w:r>
      <w:r w:rsidRPr="00224FFF">
        <w:rPr>
          <w:rFonts w:ascii="Arial" w:hAnsi="Arial" w:cs="Arial"/>
          <w:sz w:val="21"/>
          <w:szCs w:val="21"/>
          <w:shd w:val="clear" w:color="auto" w:fill="FFFFFF"/>
        </w:rPr>
        <w:t>gabinete</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son raramente elegidos por el congreso. Asimismo, es el nombre del recinto o lugar donde se reúne el cuerpo o asamblea que ejerce el</w:t>
      </w:r>
      <w:r>
        <w:rPr>
          <w:rStyle w:val="apple-converted-space"/>
          <w:rFonts w:ascii="Arial" w:hAnsi="Arial" w:cs="Arial"/>
          <w:color w:val="252525"/>
          <w:sz w:val="21"/>
          <w:szCs w:val="21"/>
          <w:shd w:val="clear" w:color="auto" w:fill="FFFFFF"/>
        </w:rPr>
        <w:t> </w:t>
      </w:r>
      <w:r w:rsidRPr="003C3E6E">
        <w:rPr>
          <w:rFonts w:ascii="Arial" w:hAnsi="Arial" w:cs="Arial"/>
          <w:sz w:val="21"/>
          <w:szCs w:val="21"/>
          <w:shd w:val="clear" w:color="auto" w:fill="FFFFFF"/>
        </w:rPr>
        <w:t>poder legislativo</w:t>
      </w:r>
      <w:r>
        <w:rPr>
          <w:rStyle w:val="apple-converted-space"/>
          <w:rFonts w:ascii="Arial" w:hAnsi="Arial" w:cs="Arial"/>
          <w:color w:val="252525"/>
          <w:sz w:val="21"/>
          <w:szCs w:val="21"/>
          <w:shd w:val="clear" w:color="auto" w:fill="FFFFFF"/>
        </w:rPr>
        <w:t> </w:t>
      </w:r>
      <w:r>
        <w:rPr>
          <w:rFonts w:ascii="Arial" w:hAnsi="Arial" w:cs="Arial"/>
          <w:color w:val="252525"/>
          <w:sz w:val="21"/>
          <w:szCs w:val="21"/>
          <w:shd w:val="clear" w:color="auto" w:fill="FFFFFF"/>
        </w:rPr>
        <w:t>de un</w:t>
      </w:r>
      <w:r>
        <w:rPr>
          <w:rStyle w:val="apple-converted-space"/>
          <w:rFonts w:ascii="Arial" w:hAnsi="Arial" w:cs="Arial"/>
          <w:color w:val="252525"/>
          <w:sz w:val="21"/>
          <w:szCs w:val="21"/>
          <w:shd w:val="clear" w:color="auto" w:fill="FFFFFF"/>
        </w:rPr>
        <w:t> </w:t>
      </w:r>
      <w:r w:rsidRPr="00224FFF">
        <w:rPr>
          <w:rFonts w:ascii="Arial" w:hAnsi="Arial" w:cs="Arial"/>
          <w:sz w:val="21"/>
          <w:szCs w:val="21"/>
          <w:shd w:val="clear" w:color="auto" w:fill="FFFFFF"/>
        </w:rPr>
        <w:t>Estado</w:t>
      </w:r>
      <w:r>
        <w:rPr>
          <w:rFonts w:ascii="Arial" w:hAnsi="Arial" w:cs="Arial"/>
          <w:color w:val="252525"/>
          <w:sz w:val="21"/>
          <w:szCs w:val="21"/>
          <w:shd w:val="clear" w:color="auto" w:fill="FFFFFF"/>
        </w:rPr>
        <w:t>, bajo el sistema antes mencionado.</w:t>
      </w:r>
    </w:p>
    <w:p w:rsidR="00594EC9" w:rsidRDefault="00594EC9" w:rsidP="007E1A23">
      <w:pPr>
        <w:tabs>
          <w:tab w:val="left" w:pos="1650"/>
        </w:tabs>
        <w:jc w:val="both"/>
        <w:rPr>
          <w:rFonts w:cs="Calibri"/>
          <w:b/>
          <w:color w:val="000000" w:themeColor="text1"/>
          <w:sz w:val="160"/>
          <w:szCs w:val="16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957230" w:rsidRDefault="00957230" w:rsidP="008B3C2A">
      <w:pPr>
        <w:tabs>
          <w:tab w:val="left" w:pos="1650"/>
        </w:tabs>
        <w:jc w:val="center"/>
        <w:rPr>
          <w:rFonts w:ascii="Chiller" w:hAnsi="Chiller"/>
          <w:b/>
          <w:color w:val="FF0000"/>
          <w:sz w:val="180"/>
          <w:szCs w:val="44"/>
        </w:rPr>
      </w:pPr>
    </w:p>
    <w:p w:rsidR="00847E06" w:rsidRPr="00994CBD" w:rsidRDefault="00847E06" w:rsidP="00994CBD">
      <w:pPr>
        <w:tabs>
          <w:tab w:val="left" w:pos="1650"/>
        </w:tabs>
        <w:rPr>
          <w:rFonts w:cs="Calibri"/>
          <w:b/>
          <w:color w:val="000000" w:themeColor="text1"/>
          <w:sz w:val="144"/>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994CBD">
        <w:rPr>
          <w:rFonts w:cs="Calibri"/>
          <w:b/>
          <w:color w:val="000000" w:themeColor="text1"/>
          <w:sz w:val="144"/>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 xml:space="preserve">Los 5 </w:t>
      </w:r>
      <w:r w:rsidR="00994CBD" w:rsidRPr="00994CBD">
        <w:rPr>
          <w:rFonts w:cs="Calibri"/>
          <w:b/>
          <w:color w:val="000000" w:themeColor="text1"/>
          <w:sz w:val="144"/>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F</w:t>
      </w:r>
      <w:r w:rsidRPr="00994CBD">
        <w:rPr>
          <w:rFonts w:cs="Calibri"/>
          <w:b/>
          <w:color w:val="000000" w:themeColor="text1"/>
          <w:sz w:val="144"/>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actores</w:t>
      </w:r>
    </w:p>
    <w:p w:rsidR="00847E06" w:rsidRDefault="00847E06" w:rsidP="008B3C2A">
      <w:pPr>
        <w:tabs>
          <w:tab w:val="left" w:pos="1650"/>
        </w:tabs>
        <w:jc w:val="center"/>
        <w:rPr>
          <w:rFonts w:ascii="Chiller" w:hAnsi="Chiller"/>
          <w:b/>
          <w:color w:val="FF0000"/>
          <w:sz w:val="180"/>
          <w:szCs w:val="44"/>
        </w:rPr>
      </w:pPr>
      <w:r>
        <w:rPr>
          <w:rFonts w:ascii="Chiller" w:hAnsi="Chiller"/>
          <w:b/>
          <w:noProof/>
          <w:color w:val="FF0000"/>
          <w:sz w:val="180"/>
          <w:szCs w:val="44"/>
          <w:lang w:val="es-ES" w:eastAsia="es-ES"/>
        </w:rPr>
        <w:drawing>
          <wp:inline distT="0" distB="0" distL="0" distR="0">
            <wp:extent cx="5612130" cy="5267325"/>
            <wp:effectExtent l="0" t="0" r="7620" b="952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10616185_970807436278285_6714447774592656734_n.jpg"/>
                    <pic:cNvPicPr/>
                  </pic:nvPicPr>
                  <pic:blipFill>
                    <a:blip r:embed="rId37">
                      <a:extLst>
                        <a:ext uri="{28A0092B-C50C-407E-A947-70E740481C1C}">
                          <a14:useLocalDpi xmlns:a14="http://schemas.microsoft.com/office/drawing/2010/main" val="0"/>
                        </a:ext>
                      </a:extLst>
                    </a:blip>
                    <a:stretch>
                      <a:fillRect/>
                    </a:stretch>
                  </pic:blipFill>
                  <pic:spPr>
                    <a:xfrm>
                      <a:off x="0" y="0"/>
                      <a:ext cx="5612130" cy="5267325"/>
                    </a:xfrm>
                    <a:prstGeom prst="rect">
                      <a:avLst/>
                    </a:prstGeom>
                  </pic:spPr>
                </pic:pic>
              </a:graphicData>
            </a:graphic>
          </wp:inline>
        </w:drawing>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Se puede definir la personalidad como el complejo conjunto de todos los atributos comportamentales, temperamentales, emocionales y mentales que caracterizan de manera única a los individuos y que es relevante para:</w:t>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 </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Predecir la satisfacción en el trabajo</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El éxito en las relaciones profesionales y personales</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La preferencia por un determinado modelo de interacción</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Actitud frente a las situaciones</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Efectividad en el aprendizaje</w:t>
      </w:r>
    </w:p>
    <w:p w:rsidR="00994CBD" w:rsidRPr="00994CBD" w:rsidRDefault="00994CBD" w:rsidP="00994CBD">
      <w:pPr>
        <w:numPr>
          <w:ilvl w:val="0"/>
          <w:numId w:val="13"/>
        </w:numPr>
        <w:shd w:val="clear" w:color="auto" w:fill="FFFFFF"/>
        <w:spacing w:after="0" w:line="270" w:lineRule="atLeast"/>
        <w:ind w:left="0"/>
        <w:rPr>
          <w:rFonts w:ascii="Arial" w:hAnsi="Arial" w:cs="Arial"/>
          <w:color w:val="382E1F"/>
          <w:sz w:val="28"/>
          <w:szCs w:val="21"/>
        </w:rPr>
      </w:pPr>
      <w:r w:rsidRPr="00994CBD">
        <w:rPr>
          <w:rFonts w:ascii="Arial" w:hAnsi="Arial" w:cs="Arial"/>
          <w:color w:val="382E1F"/>
          <w:sz w:val="28"/>
          <w:szCs w:val="21"/>
        </w:rPr>
        <w:t>Habilidad académica</w:t>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 </w:t>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 ó comprender la personalidad, la emociones, de los internautas que escuchamos con</w:t>
      </w:r>
      <w:r w:rsidRPr="00994CBD">
        <w:rPr>
          <w:rStyle w:val="apple-converted-space"/>
          <w:rFonts w:ascii="Arial" w:hAnsi="Arial" w:cs="Arial"/>
          <w:color w:val="382E1F"/>
          <w:sz w:val="28"/>
          <w:szCs w:val="21"/>
        </w:rPr>
        <w:t> </w:t>
      </w:r>
      <w:r w:rsidRPr="00994CBD">
        <w:rPr>
          <w:rFonts w:ascii="Arial" w:hAnsi="Arial" w:cs="Arial"/>
          <w:b/>
          <w:bCs/>
          <w:color w:val="382E1F"/>
          <w:sz w:val="28"/>
          <w:szCs w:val="21"/>
        </w:rPr>
        <w:t>Cosmos</w:t>
      </w:r>
      <w:r w:rsidRPr="00994CBD">
        <w:rPr>
          <w:rFonts w:ascii="Arial" w:hAnsi="Arial" w:cs="Arial"/>
          <w:color w:val="382E1F"/>
          <w:sz w:val="28"/>
          <w:szCs w:val="21"/>
        </w:rPr>
        <w:t>!!</w:t>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 </w:t>
      </w:r>
    </w:p>
    <w:p w:rsidR="00994CBD" w:rsidRPr="00994CBD" w:rsidRDefault="00994CBD" w:rsidP="00994CBD">
      <w:pPr>
        <w:pStyle w:val="NormalWeb"/>
        <w:shd w:val="clear" w:color="auto" w:fill="FFFFFF"/>
        <w:spacing w:before="0" w:beforeAutospacing="0" w:after="0" w:afterAutospacing="0" w:line="270" w:lineRule="atLeast"/>
        <w:rPr>
          <w:rFonts w:ascii="Arial" w:hAnsi="Arial" w:cs="Arial"/>
          <w:color w:val="382E1F"/>
          <w:sz w:val="28"/>
          <w:szCs w:val="21"/>
        </w:rPr>
      </w:pPr>
      <w:r w:rsidRPr="00994CBD">
        <w:rPr>
          <w:rFonts w:ascii="Arial" w:hAnsi="Arial" w:cs="Arial"/>
          <w:color w:val="382E1F"/>
          <w:sz w:val="28"/>
          <w:szCs w:val="21"/>
        </w:rPr>
        <w:t>La psicología contemporánea define el “FFM: Five Factor Model” o los “Big Five” como los cinco dominios o dimensiones principales de la personalidad.</w:t>
      </w:r>
    </w:p>
    <w:p w:rsidR="00C8537E" w:rsidRDefault="00C8537E" w:rsidP="008B3C2A">
      <w:pPr>
        <w:tabs>
          <w:tab w:val="left" w:pos="1650"/>
        </w:tabs>
        <w:jc w:val="center"/>
        <w:rPr>
          <w:rFonts w:cs="Calibri"/>
          <w:b/>
          <w:color w:val="000000" w:themeColor="text1"/>
          <w:sz w:val="96"/>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C8537E">
        <w:rPr>
          <w:rFonts w:cs="Calibri"/>
          <w:b/>
          <w:color w:val="000000" w:themeColor="text1"/>
          <w:sz w:val="96"/>
          <w:szCs w:val="14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w:t>Compatibilidad</w:t>
      </w:r>
    </w:p>
    <w:p w:rsidR="00C8537E" w:rsidRPr="00C8537E" w:rsidRDefault="00C8537E" w:rsidP="008B3C2A">
      <w:pPr>
        <w:tabs>
          <w:tab w:val="left" w:pos="1650"/>
        </w:tabs>
        <w:jc w:val="center"/>
        <w:rPr>
          <w:rFonts w:ascii="Chiller" w:hAnsi="Chiller"/>
          <w:b/>
          <w:color w:val="FF0000"/>
          <w:sz w:val="160"/>
          <w:szCs w:val="44"/>
        </w:rPr>
      </w:pPr>
      <w:r>
        <w:rPr>
          <w:rFonts w:ascii="Chiller" w:hAnsi="Chiller"/>
          <w:b/>
          <w:noProof/>
          <w:color w:val="FF0000"/>
          <w:sz w:val="160"/>
          <w:szCs w:val="44"/>
          <w:lang w:val="es-ES" w:eastAsia="es-ES"/>
        </w:rPr>
        <w:drawing>
          <wp:inline distT="0" distB="0" distL="0" distR="0">
            <wp:extent cx="5612130" cy="4124960"/>
            <wp:effectExtent l="0" t="0" r="7620" b="889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ompatibilidad.jpg"/>
                    <pic:cNvPicPr/>
                  </pic:nvPicPr>
                  <pic:blipFill>
                    <a:blip r:embed="rId38">
                      <a:extLst>
                        <a:ext uri="{28A0092B-C50C-407E-A947-70E740481C1C}">
                          <a14:useLocalDpi xmlns:a14="http://schemas.microsoft.com/office/drawing/2010/main" val="0"/>
                        </a:ext>
                      </a:extLst>
                    </a:blip>
                    <a:stretch>
                      <a:fillRect/>
                    </a:stretch>
                  </pic:blipFill>
                  <pic:spPr>
                    <a:xfrm>
                      <a:off x="0" y="0"/>
                      <a:ext cx="5612130" cy="4124960"/>
                    </a:xfrm>
                    <a:prstGeom prst="rect">
                      <a:avLst/>
                    </a:prstGeom>
                  </pic:spPr>
                </pic:pic>
              </a:graphicData>
            </a:graphic>
          </wp:inline>
        </w:drawing>
      </w:r>
    </w:p>
    <w:p w:rsidR="00C8537E" w:rsidRPr="007D1B90" w:rsidRDefault="00C8537E" w:rsidP="00C8537E">
      <w:pPr>
        <w:tabs>
          <w:tab w:val="left" w:pos="1650"/>
        </w:tabs>
        <w:rPr>
          <w:rFonts w:ascii="Arial" w:hAnsi="Arial" w:cs="Arial"/>
          <w:sz w:val="24"/>
          <w:szCs w:val="24"/>
        </w:rPr>
      </w:pPr>
      <w:r w:rsidRPr="007D1B90">
        <w:rPr>
          <w:rFonts w:ascii="Arial" w:hAnsi="Arial" w:cs="Arial"/>
          <w:sz w:val="24"/>
          <w:szCs w:val="24"/>
        </w:rPr>
        <w:t xml:space="preserve">1   Que puede existir, ocurrir o hacerse al mismo tiempo que otra cosa o de manera conjunta: escuchar música es compatible con estudiar. </w:t>
      </w:r>
      <w:proofErr w:type="gramStart"/>
      <w:r w:rsidRPr="007D1B90">
        <w:rPr>
          <w:rFonts w:ascii="Arial" w:hAnsi="Arial" w:cs="Arial"/>
          <w:sz w:val="24"/>
          <w:szCs w:val="24"/>
        </w:rPr>
        <w:t>incompatible</w:t>
      </w:r>
      <w:proofErr w:type="gramEnd"/>
      <w:r w:rsidRPr="007D1B90">
        <w:rPr>
          <w:rFonts w:ascii="Arial" w:hAnsi="Arial" w:cs="Arial"/>
          <w:sz w:val="24"/>
          <w:szCs w:val="24"/>
        </w:rPr>
        <w:t>.</w:t>
      </w:r>
    </w:p>
    <w:p w:rsidR="00C8537E" w:rsidRPr="007D1B90" w:rsidRDefault="00C8537E" w:rsidP="00C8537E">
      <w:pPr>
        <w:tabs>
          <w:tab w:val="left" w:pos="1650"/>
        </w:tabs>
        <w:rPr>
          <w:rFonts w:ascii="Arial" w:hAnsi="Arial" w:cs="Arial"/>
          <w:sz w:val="24"/>
          <w:szCs w:val="24"/>
        </w:rPr>
      </w:pPr>
      <w:r w:rsidRPr="007D1B90">
        <w:rPr>
          <w:rFonts w:ascii="Arial" w:hAnsi="Arial" w:cs="Arial"/>
          <w:sz w:val="24"/>
          <w:szCs w:val="24"/>
        </w:rPr>
        <w:t>2   Se aplica al programa informático que puede funcionar en un ordenador o conjuntamente con otros programas sin necesidad de hacer ninguna modificación: este procesador de texto es compatible con cualquier software del mercado.</w:t>
      </w:r>
    </w:p>
    <w:p w:rsidR="00C8537E" w:rsidRPr="007D1B90" w:rsidRDefault="00C8537E" w:rsidP="00C8537E">
      <w:pPr>
        <w:tabs>
          <w:tab w:val="left" w:pos="1650"/>
        </w:tabs>
        <w:rPr>
          <w:rFonts w:ascii="Arial" w:hAnsi="Arial" w:cs="Arial"/>
          <w:sz w:val="24"/>
          <w:szCs w:val="24"/>
        </w:rPr>
      </w:pPr>
      <w:r w:rsidRPr="007D1B90">
        <w:rPr>
          <w:rFonts w:ascii="Arial" w:hAnsi="Arial" w:cs="Arial"/>
          <w:sz w:val="24"/>
          <w:szCs w:val="24"/>
        </w:rPr>
        <w:t>3   Ordenador capaz de ejecutar los mismos programas que otros ordenadores de un mismo equipo.</w:t>
      </w:r>
    </w:p>
    <w:p w:rsidR="00C8537E" w:rsidRPr="007D1B90" w:rsidRDefault="00C8537E" w:rsidP="00C8537E">
      <w:pPr>
        <w:tabs>
          <w:tab w:val="left" w:pos="1650"/>
        </w:tabs>
        <w:rPr>
          <w:rFonts w:ascii="Arial" w:hAnsi="Arial" w:cs="Arial"/>
          <w:sz w:val="24"/>
          <w:szCs w:val="24"/>
        </w:rPr>
      </w:pPr>
      <w:r w:rsidRPr="007D1B90">
        <w:rPr>
          <w:rFonts w:ascii="Arial" w:hAnsi="Arial" w:cs="Arial"/>
          <w:sz w:val="24"/>
          <w:szCs w:val="24"/>
        </w:rPr>
        <w:t>NOTA También ordenador compatible.</w:t>
      </w:r>
    </w:p>
    <w:p w:rsidR="00C8537E" w:rsidRPr="007D1B90" w:rsidRDefault="00C8537E" w:rsidP="00C8537E">
      <w:pPr>
        <w:tabs>
          <w:tab w:val="left" w:pos="1650"/>
        </w:tabs>
        <w:rPr>
          <w:rFonts w:ascii="Arial" w:hAnsi="Arial" w:cs="Arial"/>
          <w:sz w:val="24"/>
          <w:szCs w:val="24"/>
        </w:rPr>
      </w:pPr>
    </w:p>
    <w:p w:rsidR="00C8537E" w:rsidRPr="007D1B90" w:rsidRDefault="00C8537E" w:rsidP="00C8537E">
      <w:pPr>
        <w:tabs>
          <w:tab w:val="left" w:pos="1650"/>
        </w:tabs>
        <w:rPr>
          <w:rFonts w:ascii="Arial" w:hAnsi="Arial" w:cs="Arial"/>
          <w:sz w:val="24"/>
          <w:szCs w:val="24"/>
        </w:rPr>
      </w:pPr>
      <w:proofErr w:type="spellStart"/>
      <w:proofErr w:type="gramStart"/>
      <w:r w:rsidRPr="007D1B90">
        <w:rPr>
          <w:rFonts w:ascii="Arial" w:hAnsi="Arial" w:cs="Arial"/>
          <w:sz w:val="24"/>
          <w:szCs w:val="24"/>
        </w:rPr>
        <w:t>adj</w:t>
      </w:r>
      <w:proofErr w:type="spellEnd"/>
      <w:proofErr w:type="gramEnd"/>
      <w:r w:rsidRPr="007D1B90">
        <w:rPr>
          <w:rFonts w:ascii="Arial" w:hAnsi="Arial" w:cs="Arial"/>
          <w:sz w:val="24"/>
          <w:szCs w:val="24"/>
        </w:rPr>
        <w:t>. Que tiene aptitud para concurrir en un mismo lugar o sujeto.</w:t>
      </w:r>
    </w:p>
    <w:p w:rsidR="00C8537E" w:rsidRPr="007D1B90" w:rsidRDefault="00C8537E" w:rsidP="00C8537E">
      <w:pPr>
        <w:tabs>
          <w:tab w:val="left" w:pos="1650"/>
        </w:tabs>
        <w:rPr>
          <w:rFonts w:ascii="Arial" w:hAnsi="Arial" w:cs="Arial"/>
          <w:sz w:val="24"/>
          <w:szCs w:val="24"/>
        </w:rPr>
      </w:pPr>
      <w:proofErr w:type="spellStart"/>
      <w:proofErr w:type="gramStart"/>
      <w:r w:rsidRPr="007D1B90">
        <w:rPr>
          <w:rFonts w:ascii="Arial" w:hAnsi="Arial" w:cs="Arial"/>
          <w:sz w:val="24"/>
          <w:szCs w:val="24"/>
        </w:rPr>
        <w:t>mat</w:t>
      </w:r>
      <w:proofErr w:type="gramEnd"/>
      <w:r w:rsidRPr="007D1B90">
        <w:rPr>
          <w:rFonts w:ascii="Arial" w:hAnsi="Arial" w:cs="Arial"/>
          <w:sz w:val="24"/>
          <w:szCs w:val="24"/>
        </w:rPr>
        <w:t>.</w:t>
      </w:r>
      <w:proofErr w:type="spellEnd"/>
      <w:r w:rsidRPr="007D1B90">
        <w:rPr>
          <w:rFonts w:ascii="Arial" w:hAnsi="Arial" w:cs="Arial"/>
          <w:sz w:val="24"/>
          <w:szCs w:val="24"/>
        </w:rPr>
        <w:t xml:space="preserve"> No contradictorio.</w:t>
      </w:r>
    </w:p>
    <w:p w:rsidR="00C8537E" w:rsidRPr="007D1B90" w:rsidRDefault="00C8537E" w:rsidP="00C8537E">
      <w:pPr>
        <w:tabs>
          <w:tab w:val="left" w:pos="1650"/>
        </w:tabs>
        <w:rPr>
          <w:rFonts w:ascii="Arial" w:hAnsi="Arial" w:cs="Arial"/>
          <w:sz w:val="24"/>
          <w:szCs w:val="24"/>
        </w:rPr>
      </w:pPr>
      <w:proofErr w:type="gramStart"/>
      <w:r w:rsidRPr="007D1B90">
        <w:rPr>
          <w:rFonts w:ascii="Arial" w:hAnsi="Arial" w:cs="Arial"/>
          <w:sz w:val="24"/>
          <w:szCs w:val="24"/>
        </w:rPr>
        <w:t>sistema</w:t>
      </w:r>
      <w:proofErr w:type="gramEnd"/>
      <w:r w:rsidRPr="007D1B90">
        <w:rPr>
          <w:rFonts w:ascii="Arial" w:hAnsi="Arial" w:cs="Arial"/>
          <w:sz w:val="24"/>
          <w:szCs w:val="24"/>
        </w:rPr>
        <w:t xml:space="preserve"> compatible Sistema de ecuaciones lineales.</w:t>
      </w:r>
    </w:p>
    <w:p w:rsidR="00C8537E" w:rsidRPr="007D1B90" w:rsidRDefault="00C8537E" w:rsidP="00C8537E">
      <w:pPr>
        <w:tabs>
          <w:tab w:val="left" w:pos="1650"/>
        </w:tabs>
        <w:rPr>
          <w:rFonts w:ascii="Arial" w:hAnsi="Arial" w:cs="Arial"/>
          <w:sz w:val="24"/>
          <w:szCs w:val="24"/>
        </w:rPr>
      </w:pPr>
    </w:p>
    <w:p w:rsidR="00C8537E" w:rsidRPr="007D1B90" w:rsidRDefault="00C8537E" w:rsidP="00C8537E">
      <w:pPr>
        <w:tabs>
          <w:tab w:val="left" w:pos="1650"/>
        </w:tabs>
        <w:rPr>
          <w:rFonts w:ascii="Arial" w:hAnsi="Arial" w:cs="Arial"/>
          <w:sz w:val="24"/>
          <w:szCs w:val="24"/>
        </w:rPr>
      </w:pPr>
      <w:r w:rsidRPr="007D1B90">
        <w:rPr>
          <w:rFonts w:ascii="Arial" w:hAnsi="Arial" w:cs="Arial"/>
          <w:sz w:val="24"/>
          <w:szCs w:val="24"/>
        </w:rPr>
        <w:t>1. armonizable que puede existir o interactuar de forma armónica con otra cosa No son compatibles como pareja.</w:t>
      </w:r>
    </w:p>
    <w:p w:rsidR="00C8537E" w:rsidRDefault="00C8537E" w:rsidP="00C8537E">
      <w:pPr>
        <w:tabs>
          <w:tab w:val="left" w:pos="1650"/>
        </w:tabs>
        <w:rPr>
          <w:rFonts w:ascii="Arial" w:hAnsi="Arial" w:cs="Arial"/>
          <w:sz w:val="24"/>
          <w:szCs w:val="24"/>
        </w:rPr>
      </w:pPr>
      <w:r w:rsidRPr="007D1B90">
        <w:rPr>
          <w:rFonts w:ascii="Arial" w:hAnsi="Arial" w:cs="Arial"/>
          <w:sz w:val="24"/>
          <w:szCs w:val="24"/>
        </w:rPr>
        <w:t>2. computadoras que puede funcionar con otro equipo o sistema El programa es compatible con el sistema.</w:t>
      </w:r>
    </w:p>
    <w:p w:rsidR="007D1B90" w:rsidRPr="007D1B90" w:rsidRDefault="007D1B90" w:rsidP="00C8537E">
      <w:pPr>
        <w:tabs>
          <w:tab w:val="left" w:pos="1650"/>
        </w:tabs>
        <w:rPr>
          <w:rFonts w:ascii="Arial" w:hAnsi="Arial" w:cs="Arial"/>
          <w:sz w:val="24"/>
          <w:szCs w:val="24"/>
        </w:rPr>
      </w:pPr>
      <w:bookmarkStart w:id="0" w:name="_GoBack"/>
      <w:bookmarkEnd w:id="0"/>
    </w:p>
    <w:p w:rsidR="008B3C2A" w:rsidRDefault="008B3C2A" w:rsidP="008B3C2A">
      <w:pPr>
        <w:tabs>
          <w:tab w:val="left" w:pos="1650"/>
        </w:tabs>
        <w:jc w:val="center"/>
        <w:rPr>
          <w:rFonts w:ascii="Chiller" w:hAnsi="Chiller"/>
          <w:b/>
          <w:color w:val="0070C0"/>
          <w:sz w:val="56"/>
          <w:szCs w:val="44"/>
        </w:rPr>
      </w:pPr>
      <w:r w:rsidRPr="00BD07D3">
        <w:rPr>
          <w:rFonts w:ascii="Chiller" w:hAnsi="Chiller"/>
          <w:b/>
          <w:color w:val="FF0000"/>
          <w:sz w:val="180"/>
          <w:szCs w:val="44"/>
        </w:rPr>
        <w:lastRenderedPageBreak/>
        <w:t>CUA</w:t>
      </w:r>
      <w:r w:rsidRPr="00BD07D3">
        <w:rPr>
          <w:rFonts w:ascii="Chiller" w:hAnsi="Chiller"/>
          <w:b/>
          <w:color w:val="FFFF00"/>
          <w:sz w:val="180"/>
          <w:szCs w:val="44"/>
        </w:rPr>
        <w:t>DR</w:t>
      </w:r>
      <w:r w:rsidRPr="007E0428">
        <w:rPr>
          <w:rFonts w:ascii="Chiller" w:hAnsi="Chiller"/>
          <w:b/>
          <w:color w:val="FF0066"/>
          <w:sz w:val="180"/>
          <w:szCs w:val="44"/>
        </w:rPr>
        <w:t>I</w:t>
      </w:r>
      <w:r w:rsidRPr="00BD07D3">
        <w:rPr>
          <w:rFonts w:ascii="Chiller" w:hAnsi="Chiller"/>
          <w:b/>
          <w:color w:val="00B050"/>
          <w:sz w:val="180"/>
          <w:szCs w:val="44"/>
        </w:rPr>
        <w:t>NI</w:t>
      </w:r>
      <w:r w:rsidRPr="00BD07D3">
        <w:rPr>
          <w:rFonts w:ascii="Chiller" w:hAnsi="Chiller"/>
          <w:b/>
          <w:color w:val="0070C0"/>
          <w:sz w:val="180"/>
          <w:szCs w:val="44"/>
        </w:rPr>
        <w:t>DAD</w:t>
      </w:r>
    </w:p>
    <w:p w:rsidR="008B3C2A" w:rsidRPr="00443919" w:rsidRDefault="008B3C2A" w:rsidP="008B3C2A">
      <w:pPr>
        <w:tabs>
          <w:tab w:val="left" w:pos="1650"/>
        </w:tabs>
        <w:jc w:val="center"/>
        <w:rPr>
          <w:rFonts w:ascii="Chiller" w:hAnsi="Chiller"/>
          <w:b/>
          <w:color w:val="0070C0"/>
          <w:sz w:val="12"/>
          <w:szCs w:val="44"/>
        </w:rPr>
      </w:pPr>
    </w:p>
    <w:p w:rsidR="008B3C2A" w:rsidRDefault="008B3C2A" w:rsidP="00881CBD">
      <w:pPr>
        <w:tabs>
          <w:tab w:val="left" w:pos="6045"/>
        </w:tabs>
        <w:jc w:val="center"/>
        <w:rPr>
          <w:rFonts w:ascii="Chiller" w:hAnsi="Chiller"/>
          <w:b/>
          <w:color w:val="0070C0"/>
          <w:sz w:val="200"/>
          <w:szCs w:val="44"/>
        </w:rPr>
      </w:pPr>
      <w:r>
        <w:rPr>
          <w:rFonts w:ascii="Chiller" w:hAnsi="Chiller"/>
          <w:b/>
          <w:noProof/>
          <w:color w:val="FF0000"/>
          <w:sz w:val="200"/>
          <w:szCs w:val="44"/>
          <w:lang w:val="es-ES" w:eastAsia="es-ES"/>
        </w:rPr>
        <w:drawing>
          <wp:inline distT="0" distB="0" distL="0" distR="0" wp14:anchorId="4AF00950" wp14:editId="75A22497">
            <wp:extent cx="4933950" cy="4969319"/>
            <wp:effectExtent l="0" t="0" r="0" b="3175"/>
            <wp:docPr id="3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lanca.jpg"/>
                    <pic:cNvPicPr/>
                  </pic:nvPicPr>
                  <pic:blipFill>
                    <a:blip r:embed="rId39">
                      <a:extLst>
                        <a:ext uri="{28A0092B-C50C-407E-A947-70E740481C1C}">
                          <a14:useLocalDpi xmlns:a14="http://schemas.microsoft.com/office/drawing/2010/main" val="0"/>
                        </a:ext>
                      </a:extLst>
                    </a:blip>
                    <a:stretch>
                      <a:fillRect/>
                    </a:stretch>
                  </pic:blipFill>
                  <pic:spPr>
                    <a:xfrm>
                      <a:off x="0" y="0"/>
                      <a:ext cx="4933950" cy="4969319"/>
                    </a:xfrm>
                    <a:prstGeom prst="rect">
                      <a:avLst/>
                    </a:prstGeom>
                  </pic:spPr>
                </pic:pic>
              </a:graphicData>
            </a:graphic>
          </wp:inline>
        </w:drawing>
      </w:r>
      <w:r w:rsidRPr="00F9340C">
        <w:rPr>
          <w:rFonts w:ascii="Chiller" w:hAnsi="Chiller"/>
          <w:b/>
          <w:color w:val="FF0000"/>
          <w:sz w:val="200"/>
          <w:szCs w:val="44"/>
        </w:rPr>
        <w:t>C</w:t>
      </w:r>
      <w:r w:rsidRPr="00F9340C">
        <w:rPr>
          <w:rFonts w:ascii="Chiller" w:hAnsi="Chiller"/>
          <w:b/>
          <w:color w:val="FFFF00"/>
          <w:sz w:val="200"/>
          <w:szCs w:val="44"/>
        </w:rPr>
        <w:t>R</w:t>
      </w:r>
      <w:r w:rsidRPr="00F9340C">
        <w:rPr>
          <w:rFonts w:ascii="Chiller" w:hAnsi="Chiller"/>
          <w:b/>
          <w:color w:val="00B050"/>
          <w:sz w:val="200"/>
          <w:szCs w:val="44"/>
        </w:rPr>
        <w:t>U</w:t>
      </w:r>
      <w:r w:rsidRPr="00F9340C">
        <w:rPr>
          <w:rFonts w:ascii="Chiller" w:hAnsi="Chiller"/>
          <w:b/>
          <w:color w:val="0070C0"/>
          <w:sz w:val="200"/>
          <w:szCs w:val="44"/>
        </w:rPr>
        <w:t>Z</w:t>
      </w:r>
      <w:r w:rsidRPr="00F9340C">
        <w:rPr>
          <w:rFonts w:ascii="Chiller" w:hAnsi="Chiller"/>
          <w:b/>
          <w:color w:val="999999"/>
          <w:sz w:val="200"/>
          <w:szCs w:val="44"/>
        </w:rPr>
        <w:t xml:space="preserve"> </w:t>
      </w:r>
      <w:r w:rsidRPr="00F9340C">
        <w:rPr>
          <w:rFonts w:ascii="Chiller" w:hAnsi="Chiller"/>
          <w:b/>
          <w:color w:val="FF0000"/>
          <w:sz w:val="200"/>
          <w:szCs w:val="44"/>
        </w:rPr>
        <w:t>OR</w:t>
      </w:r>
      <w:r w:rsidRPr="00F9340C">
        <w:rPr>
          <w:rFonts w:ascii="Chiller" w:hAnsi="Chiller"/>
          <w:b/>
          <w:color w:val="FFFF00"/>
          <w:sz w:val="200"/>
          <w:szCs w:val="44"/>
        </w:rPr>
        <w:t>AC</w:t>
      </w:r>
      <w:r w:rsidRPr="00F9340C">
        <w:rPr>
          <w:rFonts w:ascii="Chiller" w:hAnsi="Chiller"/>
          <w:b/>
          <w:color w:val="00B050"/>
          <w:sz w:val="200"/>
          <w:szCs w:val="44"/>
        </w:rPr>
        <w:t>UL</w:t>
      </w:r>
      <w:r w:rsidRPr="00F9340C">
        <w:rPr>
          <w:rFonts w:ascii="Chiller" w:hAnsi="Chiller"/>
          <w:b/>
          <w:color w:val="0070C0"/>
          <w:sz w:val="200"/>
          <w:szCs w:val="44"/>
        </w:rPr>
        <w:t>AR</w:t>
      </w:r>
    </w:p>
    <w:p w:rsidR="00881CBD" w:rsidRPr="00106F8E" w:rsidRDefault="00881CBD" w:rsidP="00881CBD">
      <w:pPr>
        <w:tabs>
          <w:tab w:val="left" w:pos="6045"/>
        </w:tabs>
        <w:jc w:val="center"/>
      </w:pPr>
      <w:r>
        <w:rPr>
          <w:noProof/>
          <w:lang w:val="es-ES" w:eastAsia="es-ES"/>
        </w:rPr>
        <mc:AlternateContent>
          <mc:Choice Requires="wps">
            <w:drawing>
              <wp:inline distT="0" distB="0" distL="0" distR="0" wp14:anchorId="5ABF9C41" wp14:editId="03DA4C00">
                <wp:extent cx="5300980" cy="481965"/>
                <wp:effectExtent l="257175" t="9525" r="9525" b="28575"/>
                <wp:docPr id="3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00980" cy="481965"/>
                        </a:xfrm>
                        <a:prstGeom prst="rect">
                          <a:avLst/>
                        </a:prstGeom>
                      </wps:spPr>
                      <wps:txbx>
                        <w:txbxContent>
                          <w:p w:rsidR="00881CBD" w:rsidRDefault="00127013" w:rsidP="00881CBD">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Mapa Ideas</w:t>
                            </w:r>
                          </w:p>
                        </w:txbxContent>
                      </wps:txbx>
                      <wps:bodyPr wrap="square" numCol="1" fromWordArt="1">
                        <a:prstTxWarp prst="textPlain">
                          <a:avLst>
                            <a:gd name="adj" fmla="val 50000"/>
                          </a:avLst>
                        </a:prstTxWarp>
                        <a:spAutoFit/>
                      </wps:bodyPr>
                    </wps:wsp>
                  </a:graphicData>
                </a:graphic>
              </wp:inline>
            </w:drawing>
          </mc:Choice>
          <mc:Fallback>
            <w:pict>
              <v:shape w14:anchorId="5ABF9C41" id="_x0000_s1027" type="#_x0000_t202" style="width:417.4pt;height:3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" filled="f" stroked="f">
                <o:lock v:ext="edit" shapetype="t"/>
                <v:textbox style="mso-fit-shape-to-text:t">
                  <w:txbxContent>
                    <w:p w:rsidR="00881CBD" w:rsidRDefault="00127013" w:rsidP="00881CBD">
                      <w:pPr>
                        <w:pStyle w:val="NormalWeb"/>
                        <w:spacing w:before="0" w:beforeAutospacing="0" w:after="0" w:afterAutospacing="0"/>
                        <w:jc w:val="center"/>
                      </w:pPr>
                      <w:r>
                        <w:rPr>
                          <w:rFonts w:ascii="Arial Black" w:hAnsi="Arial Black"/>
                          <w:color w:val="A603AB"/>
                          <w:sz w:val="72"/>
                          <w:szCs w:val="72"/>
                          <w14:shadow w14:blurRad="0" w14:dist="35941" w14:dir="2700000" w14:sx="100000" w14:sy="50000" w14:kx="2115830" w14:ky="0" w14:algn="bl">
                            <w14:srgbClr w14:val="C0C0C0">
                              <w14:alpha w14:val="20000"/>
                            </w14:srgbClr>
                          </w14:shadow>
                          <w14:textOutline w14:w="12700" w14:cap="flat" w14:cmpd="sng" w14:algn="ctr">
                            <w14:solidFill>
                              <w14:srgbClr w14:val="EAEAEA"/>
                            </w14:solidFill>
                            <w14:prstDash w14:val="solid"/>
                            <w14:round/>
                          </w14:textOutline>
                          <w14:textFill>
                            <w14:gradFill>
                              <w14:gsLst>
                                <w14:gs w14:pos="0">
                                  <w14:srgbClr w14:val="A603AB"/>
                                </w14:gs>
                                <w14:gs w14:pos="21001">
                                  <w14:srgbClr w14:val="0819FB"/>
                                </w14:gs>
                                <w14:gs w14:pos="35001">
                                  <w14:srgbClr w14:val="1A8D48"/>
                                </w14:gs>
                                <w14:gs w14:pos="52000">
                                  <w14:srgbClr w14:val="FFFF00"/>
                                </w14:gs>
                                <w14:gs w14:pos="73000">
                                  <w14:srgbClr w14:val="EE3F17"/>
                                </w14:gs>
                                <w14:gs w14:pos="88000">
                                  <w14:srgbClr w14:val="E81766"/>
                                </w14:gs>
                                <w14:gs w14:pos="100000">
                                  <w14:srgbClr w14:val="A603AB"/>
                                </w14:gs>
                              </w14:gsLst>
                              <w14:lin w14:ang="5400000" w14:scaled="1"/>
                            </w14:gradFill>
                          </w14:textFill>
                        </w:rPr>
                        <w:t>Mapa Ideas</w:t>
                      </w:r>
                    </w:p>
                  </w:txbxContent>
                </v:textbox>
                <w10:anchorlock/>
              </v:shape>
            </w:pict>
          </mc:Fallback>
        </mc:AlternateContent>
      </w:r>
    </w:p>
    <w:sectPr w:rsidR="00881CBD" w:rsidRPr="00106F8E" w:rsidSect="008B3C2A">
      <w:footerReference w:type="default" r:id="rId40"/>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3C54" w:rsidRDefault="00FA3C54" w:rsidP="00CD1321">
      <w:pPr>
        <w:spacing w:after="0" w:line="240" w:lineRule="auto"/>
      </w:pPr>
      <w:r>
        <w:separator/>
      </w:r>
    </w:p>
  </w:endnote>
  <w:endnote w:type="continuationSeparator" w:id="0">
    <w:p w:rsidR="00FA3C54" w:rsidRDefault="00FA3C54" w:rsidP="00CD1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hiller">
    <w:panose1 w:val="04020404031007020602"/>
    <w:charset w:val="00"/>
    <w:family w:val="decorativ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1321" w:rsidRPr="00C853B1" w:rsidRDefault="00CD1321" w:rsidP="00CD1321">
    <w:pPr>
      <w:pStyle w:val="Piedepgina"/>
      <w:jc w:val="center"/>
    </w:pPr>
    <w:r w:rsidRPr="00443919">
      <w:rPr>
        <w:color w:val="FF0000"/>
      </w:rPr>
      <w:t xml:space="preserve">Fundador: </w:t>
    </w:r>
    <w:r w:rsidRPr="00443919">
      <w:rPr>
        <w:color w:val="FFFF00"/>
      </w:rPr>
      <w:t>Omar</w:t>
    </w:r>
    <w:r>
      <w:t xml:space="preserve"> </w:t>
    </w:r>
    <w:r w:rsidRPr="00443919">
      <w:rPr>
        <w:color w:val="92D050"/>
      </w:rPr>
      <w:t>Apátiga</w:t>
    </w:r>
    <w:r>
      <w:t xml:space="preserve"> </w:t>
    </w:r>
    <w:r>
      <w:rPr>
        <w:color w:val="00B0F0"/>
      </w:rPr>
      <w:t>Rivera</w:t>
    </w:r>
    <w:r w:rsidR="0057611C">
      <w:rPr>
        <w:color w:val="00B0F0"/>
      </w:rPr>
      <w:t xml:space="preserve"> </w:t>
    </w:r>
    <w:r w:rsidR="0057611C">
      <w:rPr>
        <w:noProof/>
        <w:lang w:val="es-ES" w:eastAsia="es-ES"/>
      </w:rPr>
      <w:drawing>
        <wp:inline distT="0" distB="0" distL="0" distR="0">
          <wp:extent cx="200025" cy="200025"/>
          <wp:effectExtent l="0" t="0" r="9525"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Autorizo.jpg"/>
                  <pic:cNvPicPr/>
                </pic:nvPicPr>
                <pic:blipFill>
                  <a:blip r:embed="rId1">
                    <a:extLst>
                      <a:ext uri="{28A0092B-C50C-407E-A947-70E740481C1C}">
                        <a14:useLocalDpi xmlns:a14="http://schemas.microsoft.com/office/drawing/2010/main" val="0"/>
                      </a:ext>
                    </a:extLst>
                  </a:blip>
                  <a:stretch>
                    <a:fillRect/>
                  </a:stretch>
                </pic:blipFill>
                <pic:spPr>
                  <a:xfrm>
                    <a:off x="0" y="0"/>
                    <a:ext cx="200025" cy="200025"/>
                  </a:xfrm>
                  <a:prstGeom prst="rect">
                    <a:avLst/>
                  </a:prstGeom>
                </pic:spPr>
              </pic:pic>
            </a:graphicData>
          </a:graphic>
        </wp:inline>
      </w:drawing>
    </w:r>
  </w:p>
  <w:p w:rsidR="00CD1321" w:rsidRDefault="00CD132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3C54" w:rsidRDefault="00FA3C54" w:rsidP="00CD1321">
      <w:pPr>
        <w:spacing w:after="0" w:line="240" w:lineRule="auto"/>
      </w:pPr>
      <w:r>
        <w:separator/>
      </w:r>
    </w:p>
  </w:footnote>
  <w:footnote w:type="continuationSeparator" w:id="0">
    <w:p w:rsidR="00FA3C54" w:rsidRDefault="00FA3C54" w:rsidP="00CD132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424DB"/>
    <w:multiLevelType w:val="multilevel"/>
    <w:tmpl w:val="194241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94135CF"/>
    <w:multiLevelType w:val="multilevel"/>
    <w:tmpl w:val="1AEE7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875028"/>
    <w:multiLevelType w:val="multilevel"/>
    <w:tmpl w:val="91061E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75C602A"/>
    <w:multiLevelType w:val="multilevel"/>
    <w:tmpl w:val="04CA1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7672ED"/>
    <w:multiLevelType w:val="multilevel"/>
    <w:tmpl w:val="9BB4CA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4947BE0"/>
    <w:multiLevelType w:val="multilevel"/>
    <w:tmpl w:val="1A0A63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A040695"/>
    <w:multiLevelType w:val="multilevel"/>
    <w:tmpl w:val="6D12E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2756141"/>
    <w:multiLevelType w:val="multilevel"/>
    <w:tmpl w:val="A25E72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3DC084F"/>
    <w:multiLevelType w:val="hybridMultilevel"/>
    <w:tmpl w:val="BF9A175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524A25C6"/>
    <w:multiLevelType w:val="multilevel"/>
    <w:tmpl w:val="CC64B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57A34F87"/>
    <w:multiLevelType w:val="multilevel"/>
    <w:tmpl w:val="52121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6C6E0728"/>
    <w:multiLevelType w:val="multilevel"/>
    <w:tmpl w:val="90685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E7C5B9E"/>
    <w:multiLevelType w:val="multilevel"/>
    <w:tmpl w:val="318E7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5"/>
  </w:num>
  <w:num w:numId="3">
    <w:abstractNumId w:val="12"/>
  </w:num>
  <w:num w:numId="4">
    <w:abstractNumId w:val="9"/>
  </w:num>
  <w:num w:numId="5">
    <w:abstractNumId w:val="11"/>
  </w:num>
  <w:num w:numId="6">
    <w:abstractNumId w:val="4"/>
  </w:num>
  <w:num w:numId="7">
    <w:abstractNumId w:val="7"/>
  </w:num>
  <w:num w:numId="8">
    <w:abstractNumId w:val="2"/>
  </w:num>
  <w:num w:numId="9">
    <w:abstractNumId w:val="1"/>
  </w:num>
  <w:num w:numId="10">
    <w:abstractNumId w:val="0"/>
  </w:num>
  <w:num w:numId="11">
    <w:abstractNumId w:val="3"/>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5A7B"/>
    <w:rsid w:val="00106F8E"/>
    <w:rsid w:val="00127013"/>
    <w:rsid w:val="001527C7"/>
    <w:rsid w:val="001A4327"/>
    <w:rsid w:val="001C1D9A"/>
    <w:rsid w:val="001C29AC"/>
    <w:rsid w:val="001C7052"/>
    <w:rsid w:val="001D3942"/>
    <w:rsid w:val="001F0F45"/>
    <w:rsid w:val="001F4C72"/>
    <w:rsid w:val="00220A74"/>
    <w:rsid w:val="00224FFF"/>
    <w:rsid w:val="00263521"/>
    <w:rsid w:val="002840AB"/>
    <w:rsid w:val="002917E3"/>
    <w:rsid w:val="00296D62"/>
    <w:rsid w:val="002A7EB9"/>
    <w:rsid w:val="002B026E"/>
    <w:rsid w:val="00306149"/>
    <w:rsid w:val="00311FD4"/>
    <w:rsid w:val="003250D6"/>
    <w:rsid w:val="00346BEB"/>
    <w:rsid w:val="00356FAE"/>
    <w:rsid w:val="00360234"/>
    <w:rsid w:val="0036023F"/>
    <w:rsid w:val="003A652F"/>
    <w:rsid w:val="003B3187"/>
    <w:rsid w:val="003B5971"/>
    <w:rsid w:val="003C3E6E"/>
    <w:rsid w:val="00450F39"/>
    <w:rsid w:val="00465E3A"/>
    <w:rsid w:val="004843A1"/>
    <w:rsid w:val="004D0D00"/>
    <w:rsid w:val="004F1B23"/>
    <w:rsid w:val="00531138"/>
    <w:rsid w:val="00532052"/>
    <w:rsid w:val="00546F56"/>
    <w:rsid w:val="0057306C"/>
    <w:rsid w:val="0057611C"/>
    <w:rsid w:val="00594EC9"/>
    <w:rsid w:val="005C6A49"/>
    <w:rsid w:val="005C738D"/>
    <w:rsid w:val="005D30D3"/>
    <w:rsid w:val="00635BCD"/>
    <w:rsid w:val="006C5EC4"/>
    <w:rsid w:val="006E17DB"/>
    <w:rsid w:val="006F788E"/>
    <w:rsid w:val="007050D0"/>
    <w:rsid w:val="00710FD4"/>
    <w:rsid w:val="00752EE9"/>
    <w:rsid w:val="00782F4B"/>
    <w:rsid w:val="00784467"/>
    <w:rsid w:val="00792EDD"/>
    <w:rsid w:val="007B1421"/>
    <w:rsid w:val="007B624D"/>
    <w:rsid w:val="007D1B90"/>
    <w:rsid w:val="007E0428"/>
    <w:rsid w:val="007E1A23"/>
    <w:rsid w:val="007F5570"/>
    <w:rsid w:val="00801073"/>
    <w:rsid w:val="00845991"/>
    <w:rsid w:val="00847E06"/>
    <w:rsid w:val="00857172"/>
    <w:rsid w:val="00863657"/>
    <w:rsid w:val="008712E5"/>
    <w:rsid w:val="00872B3B"/>
    <w:rsid w:val="00881CBD"/>
    <w:rsid w:val="008A5FEE"/>
    <w:rsid w:val="008B3C2A"/>
    <w:rsid w:val="008D0859"/>
    <w:rsid w:val="008E50F8"/>
    <w:rsid w:val="008F7119"/>
    <w:rsid w:val="0090584E"/>
    <w:rsid w:val="00924ED9"/>
    <w:rsid w:val="00957230"/>
    <w:rsid w:val="00960A5E"/>
    <w:rsid w:val="00985746"/>
    <w:rsid w:val="00994CBD"/>
    <w:rsid w:val="0099797F"/>
    <w:rsid w:val="009A1ED6"/>
    <w:rsid w:val="009B04C6"/>
    <w:rsid w:val="009D049F"/>
    <w:rsid w:val="00A10B9D"/>
    <w:rsid w:val="00A411EE"/>
    <w:rsid w:val="00A418CF"/>
    <w:rsid w:val="00A95799"/>
    <w:rsid w:val="00A957EE"/>
    <w:rsid w:val="00A974A8"/>
    <w:rsid w:val="00AB6125"/>
    <w:rsid w:val="00AC2724"/>
    <w:rsid w:val="00AF19F0"/>
    <w:rsid w:val="00B01CB5"/>
    <w:rsid w:val="00B14722"/>
    <w:rsid w:val="00B36900"/>
    <w:rsid w:val="00B63FEE"/>
    <w:rsid w:val="00B71D0E"/>
    <w:rsid w:val="00BE672D"/>
    <w:rsid w:val="00C00E4E"/>
    <w:rsid w:val="00C66221"/>
    <w:rsid w:val="00C8537E"/>
    <w:rsid w:val="00CA1367"/>
    <w:rsid w:val="00CD1321"/>
    <w:rsid w:val="00CE5A7B"/>
    <w:rsid w:val="00CF1273"/>
    <w:rsid w:val="00D81AC2"/>
    <w:rsid w:val="00D86739"/>
    <w:rsid w:val="00E17DDC"/>
    <w:rsid w:val="00E230BE"/>
    <w:rsid w:val="00E30B0A"/>
    <w:rsid w:val="00E349E2"/>
    <w:rsid w:val="00E77201"/>
    <w:rsid w:val="00E8331F"/>
    <w:rsid w:val="00E85322"/>
    <w:rsid w:val="00EA0064"/>
    <w:rsid w:val="00EA5C97"/>
    <w:rsid w:val="00ED5BFF"/>
    <w:rsid w:val="00F30F0F"/>
    <w:rsid w:val="00F56736"/>
    <w:rsid w:val="00F67B5F"/>
    <w:rsid w:val="00F85EC2"/>
    <w:rsid w:val="00F9092D"/>
    <w:rsid w:val="00FA3C54"/>
    <w:rsid w:val="00FB6458"/>
    <w:rsid w:val="00FD3E1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9F5110F-33B6-43AB-BF64-D43BFA8AA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EA006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EA0064"/>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link w:val="Ttulo3Car"/>
    <w:uiPriority w:val="9"/>
    <w:qFormat/>
    <w:rsid w:val="00EA0064"/>
    <w:pPr>
      <w:spacing w:before="100" w:beforeAutospacing="1" w:after="100" w:afterAutospacing="1" w:line="240" w:lineRule="auto"/>
      <w:outlineLvl w:val="2"/>
    </w:pPr>
    <w:rPr>
      <w:rFonts w:ascii="Times New Roman" w:eastAsia="Times New Roman" w:hAnsi="Times New Roman" w:cs="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60A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B3C2A"/>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CD132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D1321"/>
  </w:style>
  <w:style w:type="paragraph" w:styleId="Piedepgina">
    <w:name w:val="footer"/>
    <w:basedOn w:val="Normal"/>
    <w:link w:val="PiedepginaCar"/>
    <w:unhideWhenUsed/>
    <w:rsid w:val="00CD1321"/>
    <w:pPr>
      <w:tabs>
        <w:tab w:val="center" w:pos="4419"/>
        <w:tab w:val="right" w:pos="8838"/>
      </w:tabs>
      <w:spacing w:after="0" w:line="240" w:lineRule="auto"/>
    </w:pPr>
  </w:style>
  <w:style w:type="character" w:customStyle="1" w:styleId="PiedepginaCar">
    <w:name w:val="Pie de página Car"/>
    <w:basedOn w:val="Fuentedeprrafopredeter"/>
    <w:link w:val="Piedepgina"/>
    <w:rsid w:val="00CD1321"/>
  </w:style>
  <w:style w:type="character" w:customStyle="1" w:styleId="apple-converted-space">
    <w:name w:val="apple-converted-space"/>
    <w:basedOn w:val="Fuentedeprrafopredeter"/>
    <w:rsid w:val="00450F39"/>
  </w:style>
  <w:style w:type="character" w:styleId="Hipervnculo">
    <w:name w:val="Hyperlink"/>
    <w:basedOn w:val="Fuentedeprrafopredeter"/>
    <w:uiPriority w:val="99"/>
    <w:semiHidden/>
    <w:unhideWhenUsed/>
    <w:rsid w:val="00450F39"/>
    <w:rPr>
      <w:color w:val="0000FF"/>
      <w:u w:val="single"/>
    </w:rPr>
  </w:style>
  <w:style w:type="paragraph" w:styleId="Prrafodelista">
    <w:name w:val="List Paragraph"/>
    <w:basedOn w:val="Normal"/>
    <w:uiPriority w:val="34"/>
    <w:qFormat/>
    <w:rsid w:val="00E17DDC"/>
    <w:pPr>
      <w:ind w:left="720"/>
      <w:contextualSpacing/>
    </w:pPr>
  </w:style>
  <w:style w:type="character" w:customStyle="1" w:styleId="apple-style-span">
    <w:name w:val="apple-style-span"/>
    <w:basedOn w:val="Fuentedeprrafopredeter"/>
    <w:rsid w:val="00B36900"/>
  </w:style>
  <w:style w:type="character" w:customStyle="1" w:styleId="Ttulo1Car">
    <w:name w:val="Título 1 Car"/>
    <w:basedOn w:val="Fuentedeprrafopredeter"/>
    <w:link w:val="Ttulo1"/>
    <w:uiPriority w:val="9"/>
    <w:rsid w:val="00EA0064"/>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EA0064"/>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EA0064"/>
    <w:rPr>
      <w:rFonts w:ascii="Times New Roman" w:eastAsia="Times New Roman" w:hAnsi="Times New Roman" w:cs="Times New Roman"/>
      <w:b/>
      <w:bCs/>
      <w:sz w:val="27"/>
      <w:szCs w:val="27"/>
      <w:lang w:eastAsia="es-MX"/>
    </w:rPr>
  </w:style>
  <w:style w:type="character" w:styleId="Textoennegrita">
    <w:name w:val="Strong"/>
    <w:basedOn w:val="Fuentedeprrafopredeter"/>
    <w:uiPriority w:val="22"/>
    <w:qFormat/>
    <w:rsid w:val="00EA0064"/>
    <w:rPr>
      <w:b/>
      <w:bCs/>
    </w:rPr>
  </w:style>
  <w:style w:type="character" w:styleId="nfasis">
    <w:name w:val="Emphasis"/>
    <w:basedOn w:val="Fuentedeprrafopredeter"/>
    <w:uiPriority w:val="20"/>
    <w:qFormat/>
    <w:rsid w:val="00EA0064"/>
    <w:rPr>
      <w:i/>
      <w:iCs/>
    </w:rPr>
  </w:style>
  <w:style w:type="character" w:customStyle="1" w:styleId="mw-headline">
    <w:name w:val="mw-headline"/>
    <w:basedOn w:val="Fuentedeprrafopredeter"/>
    <w:rsid w:val="004D0D00"/>
  </w:style>
  <w:style w:type="character" w:customStyle="1" w:styleId="mw-editsection">
    <w:name w:val="mw-editsection"/>
    <w:basedOn w:val="Fuentedeprrafopredeter"/>
    <w:rsid w:val="004D0D00"/>
  </w:style>
  <w:style w:type="character" w:customStyle="1" w:styleId="mw-editsection-bracket">
    <w:name w:val="mw-editsection-bracket"/>
    <w:basedOn w:val="Fuentedeprrafopredeter"/>
    <w:rsid w:val="004D0D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59523">
      <w:bodyDiv w:val="1"/>
      <w:marLeft w:val="0"/>
      <w:marRight w:val="0"/>
      <w:marTop w:val="0"/>
      <w:marBottom w:val="0"/>
      <w:divBdr>
        <w:top w:val="none" w:sz="0" w:space="0" w:color="auto"/>
        <w:left w:val="none" w:sz="0" w:space="0" w:color="auto"/>
        <w:bottom w:val="none" w:sz="0" w:space="0" w:color="auto"/>
        <w:right w:val="none" w:sz="0" w:space="0" w:color="auto"/>
      </w:divBdr>
    </w:div>
    <w:div w:id="20591856">
      <w:bodyDiv w:val="1"/>
      <w:marLeft w:val="0"/>
      <w:marRight w:val="0"/>
      <w:marTop w:val="0"/>
      <w:marBottom w:val="0"/>
      <w:divBdr>
        <w:top w:val="none" w:sz="0" w:space="0" w:color="auto"/>
        <w:left w:val="none" w:sz="0" w:space="0" w:color="auto"/>
        <w:bottom w:val="none" w:sz="0" w:space="0" w:color="auto"/>
        <w:right w:val="none" w:sz="0" w:space="0" w:color="auto"/>
      </w:divBdr>
    </w:div>
    <w:div w:id="155734539">
      <w:bodyDiv w:val="1"/>
      <w:marLeft w:val="0"/>
      <w:marRight w:val="0"/>
      <w:marTop w:val="0"/>
      <w:marBottom w:val="0"/>
      <w:divBdr>
        <w:top w:val="none" w:sz="0" w:space="0" w:color="auto"/>
        <w:left w:val="none" w:sz="0" w:space="0" w:color="auto"/>
        <w:bottom w:val="none" w:sz="0" w:space="0" w:color="auto"/>
        <w:right w:val="none" w:sz="0" w:space="0" w:color="auto"/>
      </w:divBdr>
    </w:div>
    <w:div w:id="255022824">
      <w:bodyDiv w:val="1"/>
      <w:marLeft w:val="0"/>
      <w:marRight w:val="0"/>
      <w:marTop w:val="0"/>
      <w:marBottom w:val="0"/>
      <w:divBdr>
        <w:top w:val="none" w:sz="0" w:space="0" w:color="auto"/>
        <w:left w:val="none" w:sz="0" w:space="0" w:color="auto"/>
        <w:bottom w:val="none" w:sz="0" w:space="0" w:color="auto"/>
        <w:right w:val="none" w:sz="0" w:space="0" w:color="auto"/>
      </w:divBdr>
    </w:div>
    <w:div w:id="301354302">
      <w:bodyDiv w:val="1"/>
      <w:marLeft w:val="0"/>
      <w:marRight w:val="0"/>
      <w:marTop w:val="0"/>
      <w:marBottom w:val="0"/>
      <w:divBdr>
        <w:top w:val="none" w:sz="0" w:space="0" w:color="auto"/>
        <w:left w:val="none" w:sz="0" w:space="0" w:color="auto"/>
        <w:bottom w:val="none" w:sz="0" w:space="0" w:color="auto"/>
        <w:right w:val="none" w:sz="0" w:space="0" w:color="auto"/>
      </w:divBdr>
    </w:div>
    <w:div w:id="640185362">
      <w:bodyDiv w:val="1"/>
      <w:marLeft w:val="0"/>
      <w:marRight w:val="0"/>
      <w:marTop w:val="0"/>
      <w:marBottom w:val="0"/>
      <w:divBdr>
        <w:top w:val="none" w:sz="0" w:space="0" w:color="auto"/>
        <w:left w:val="none" w:sz="0" w:space="0" w:color="auto"/>
        <w:bottom w:val="none" w:sz="0" w:space="0" w:color="auto"/>
        <w:right w:val="none" w:sz="0" w:space="0" w:color="auto"/>
      </w:divBdr>
    </w:div>
    <w:div w:id="761996658">
      <w:bodyDiv w:val="1"/>
      <w:marLeft w:val="0"/>
      <w:marRight w:val="0"/>
      <w:marTop w:val="0"/>
      <w:marBottom w:val="0"/>
      <w:divBdr>
        <w:top w:val="none" w:sz="0" w:space="0" w:color="auto"/>
        <w:left w:val="none" w:sz="0" w:space="0" w:color="auto"/>
        <w:bottom w:val="none" w:sz="0" w:space="0" w:color="auto"/>
        <w:right w:val="none" w:sz="0" w:space="0" w:color="auto"/>
      </w:divBdr>
    </w:div>
    <w:div w:id="946039156">
      <w:bodyDiv w:val="1"/>
      <w:marLeft w:val="0"/>
      <w:marRight w:val="0"/>
      <w:marTop w:val="0"/>
      <w:marBottom w:val="0"/>
      <w:divBdr>
        <w:top w:val="none" w:sz="0" w:space="0" w:color="auto"/>
        <w:left w:val="none" w:sz="0" w:space="0" w:color="auto"/>
        <w:bottom w:val="none" w:sz="0" w:space="0" w:color="auto"/>
        <w:right w:val="none" w:sz="0" w:space="0" w:color="auto"/>
      </w:divBdr>
    </w:div>
    <w:div w:id="1048384742">
      <w:bodyDiv w:val="1"/>
      <w:marLeft w:val="0"/>
      <w:marRight w:val="0"/>
      <w:marTop w:val="0"/>
      <w:marBottom w:val="0"/>
      <w:divBdr>
        <w:top w:val="none" w:sz="0" w:space="0" w:color="auto"/>
        <w:left w:val="none" w:sz="0" w:space="0" w:color="auto"/>
        <w:bottom w:val="none" w:sz="0" w:space="0" w:color="auto"/>
        <w:right w:val="none" w:sz="0" w:space="0" w:color="auto"/>
      </w:divBdr>
    </w:div>
    <w:div w:id="1052967559">
      <w:bodyDiv w:val="1"/>
      <w:marLeft w:val="0"/>
      <w:marRight w:val="0"/>
      <w:marTop w:val="0"/>
      <w:marBottom w:val="0"/>
      <w:divBdr>
        <w:top w:val="none" w:sz="0" w:space="0" w:color="auto"/>
        <w:left w:val="none" w:sz="0" w:space="0" w:color="auto"/>
        <w:bottom w:val="none" w:sz="0" w:space="0" w:color="auto"/>
        <w:right w:val="none" w:sz="0" w:space="0" w:color="auto"/>
      </w:divBdr>
    </w:div>
    <w:div w:id="1070880744">
      <w:bodyDiv w:val="1"/>
      <w:marLeft w:val="0"/>
      <w:marRight w:val="0"/>
      <w:marTop w:val="0"/>
      <w:marBottom w:val="0"/>
      <w:divBdr>
        <w:top w:val="none" w:sz="0" w:space="0" w:color="auto"/>
        <w:left w:val="none" w:sz="0" w:space="0" w:color="auto"/>
        <w:bottom w:val="none" w:sz="0" w:space="0" w:color="auto"/>
        <w:right w:val="none" w:sz="0" w:space="0" w:color="auto"/>
      </w:divBdr>
    </w:div>
    <w:div w:id="1104231563">
      <w:bodyDiv w:val="1"/>
      <w:marLeft w:val="0"/>
      <w:marRight w:val="0"/>
      <w:marTop w:val="0"/>
      <w:marBottom w:val="0"/>
      <w:divBdr>
        <w:top w:val="none" w:sz="0" w:space="0" w:color="auto"/>
        <w:left w:val="none" w:sz="0" w:space="0" w:color="auto"/>
        <w:bottom w:val="none" w:sz="0" w:space="0" w:color="auto"/>
        <w:right w:val="none" w:sz="0" w:space="0" w:color="auto"/>
      </w:divBdr>
    </w:div>
    <w:div w:id="1119882262">
      <w:bodyDiv w:val="1"/>
      <w:marLeft w:val="0"/>
      <w:marRight w:val="0"/>
      <w:marTop w:val="0"/>
      <w:marBottom w:val="0"/>
      <w:divBdr>
        <w:top w:val="none" w:sz="0" w:space="0" w:color="auto"/>
        <w:left w:val="none" w:sz="0" w:space="0" w:color="auto"/>
        <w:bottom w:val="none" w:sz="0" w:space="0" w:color="auto"/>
        <w:right w:val="none" w:sz="0" w:space="0" w:color="auto"/>
      </w:divBdr>
    </w:div>
    <w:div w:id="1256094609">
      <w:bodyDiv w:val="1"/>
      <w:marLeft w:val="0"/>
      <w:marRight w:val="0"/>
      <w:marTop w:val="0"/>
      <w:marBottom w:val="0"/>
      <w:divBdr>
        <w:top w:val="none" w:sz="0" w:space="0" w:color="auto"/>
        <w:left w:val="none" w:sz="0" w:space="0" w:color="auto"/>
        <w:bottom w:val="none" w:sz="0" w:space="0" w:color="auto"/>
        <w:right w:val="none" w:sz="0" w:space="0" w:color="auto"/>
      </w:divBdr>
    </w:div>
    <w:div w:id="1285502183">
      <w:bodyDiv w:val="1"/>
      <w:marLeft w:val="0"/>
      <w:marRight w:val="0"/>
      <w:marTop w:val="0"/>
      <w:marBottom w:val="0"/>
      <w:divBdr>
        <w:top w:val="none" w:sz="0" w:space="0" w:color="auto"/>
        <w:left w:val="none" w:sz="0" w:space="0" w:color="auto"/>
        <w:bottom w:val="none" w:sz="0" w:space="0" w:color="auto"/>
        <w:right w:val="none" w:sz="0" w:space="0" w:color="auto"/>
      </w:divBdr>
      <w:divsChild>
        <w:div w:id="1666781602">
          <w:blockQuote w:val="1"/>
          <w:marLeft w:val="180"/>
          <w:marRight w:val="0"/>
          <w:marTop w:val="180"/>
          <w:marBottom w:val="180"/>
          <w:divBdr>
            <w:top w:val="dashed" w:sz="6" w:space="2" w:color="E9E9E9"/>
            <w:left w:val="dashed" w:sz="6" w:space="2" w:color="E9E9E9"/>
            <w:bottom w:val="dashed" w:sz="6" w:space="2" w:color="E9E9E9"/>
            <w:right w:val="dashed" w:sz="6" w:space="2" w:color="E9E9E9"/>
          </w:divBdr>
        </w:div>
        <w:div w:id="1898779657">
          <w:blockQuote w:val="1"/>
          <w:marLeft w:val="180"/>
          <w:marRight w:val="0"/>
          <w:marTop w:val="180"/>
          <w:marBottom w:val="180"/>
          <w:divBdr>
            <w:top w:val="dashed" w:sz="6" w:space="2" w:color="E9E9E9"/>
            <w:left w:val="dashed" w:sz="6" w:space="2" w:color="E9E9E9"/>
            <w:bottom w:val="dashed" w:sz="6" w:space="2" w:color="E9E9E9"/>
            <w:right w:val="dashed" w:sz="6" w:space="2" w:color="E9E9E9"/>
          </w:divBdr>
        </w:div>
        <w:div w:id="789783244">
          <w:blockQuote w:val="1"/>
          <w:marLeft w:val="180"/>
          <w:marRight w:val="0"/>
          <w:marTop w:val="180"/>
          <w:marBottom w:val="180"/>
          <w:divBdr>
            <w:top w:val="dashed" w:sz="6" w:space="2" w:color="E9E9E9"/>
            <w:left w:val="dashed" w:sz="6" w:space="2" w:color="E9E9E9"/>
            <w:bottom w:val="dashed" w:sz="6" w:space="2" w:color="E9E9E9"/>
            <w:right w:val="dashed" w:sz="6" w:space="2" w:color="E9E9E9"/>
          </w:divBdr>
        </w:div>
        <w:div w:id="2133091454">
          <w:blockQuote w:val="1"/>
          <w:marLeft w:val="180"/>
          <w:marRight w:val="0"/>
          <w:marTop w:val="180"/>
          <w:marBottom w:val="180"/>
          <w:divBdr>
            <w:top w:val="dashed" w:sz="6" w:space="2" w:color="E9E9E9"/>
            <w:left w:val="dashed" w:sz="6" w:space="2" w:color="E9E9E9"/>
            <w:bottom w:val="dashed" w:sz="6" w:space="2" w:color="E9E9E9"/>
            <w:right w:val="dashed" w:sz="6" w:space="2" w:color="E9E9E9"/>
          </w:divBdr>
        </w:div>
      </w:divsChild>
    </w:div>
    <w:div w:id="1295910539">
      <w:bodyDiv w:val="1"/>
      <w:marLeft w:val="0"/>
      <w:marRight w:val="0"/>
      <w:marTop w:val="0"/>
      <w:marBottom w:val="0"/>
      <w:divBdr>
        <w:top w:val="none" w:sz="0" w:space="0" w:color="auto"/>
        <w:left w:val="none" w:sz="0" w:space="0" w:color="auto"/>
        <w:bottom w:val="none" w:sz="0" w:space="0" w:color="auto"/>
        <w:right w:val="none" w:sz="0" w:space="0" w:color="auto"/>
      </w:divBdr>
    </w:div>
    <w:div w:id="1374501507">
      <w:bodyDiv w:val="1"/>
      <w:marLeft w:val="0"/>
      <w:marRight w:val="0"/>
      <w:marTop w:val="0"/>
      <w:marBottom w:val="0"/>
      <w:divBdr>
        <w:top w:val="none" w:sz="0" w:space="0" w:color="auto"/>
        <w:left w:val="none" w:sz="0" w:space="0" w:color="auto"/>
        <w:bottom w:val="none" w:sz="0" w:space="0" w:color="auto"/>
        <w:right w:val="none" w:sz="0" w:space="0" w:color="auto"/>
      </w:divBdr>
    </w:div>
    <w:div w:id="1389573505">
      <w:bodyDiv w:val="1"/>
      <w:marLeft w:val="0"/>
      <w:marRight w:val="0"/>
      <w:marTop w:val="0"/>
      <w:marBottom w:val="0"/>
      <w:divBdr>
        <w:top w:val="none" w:sz="0" w:space="0" w:color="auto"/>
        <w:left w:val="none" w:sz="0" w:space="0" w:color="auto"/>
        <w:bottom w:val="none" w:sz="0" w:space="0" w:color="auto"/>
        <w:right w:val="none" w:sz="0" w:space="0" w:color="auto"/>
      </w:divBdr>
    </w:div>
    <w:div w:id="1465275489">
      <w:bodyDiv w:val="1"/>
      <w:marLeft w:val="0"/>
      <w:marRight w:val="0"/>
      <w:marTop w:val="0"/>
      <w:marBottom w:val="0"/>
      <w:divBdr>
        <w:top w:val="none" w:sz="0" w:space="0" w:color="auto"/>
        <w:left w:val="none" w:sz="0" w:space="0" w:color="auto"/>
        <w:bottom w:val="none" w:sz="0" w:space="0" w:color="auto"/>
        <w:right w:val="none" w:sz="0" w:space="0" w:color="auto"/>
      </w:divBdr>
    </w:div>
    <w:div w:id="1544903567">
      <w:bodyDiv w:val="1"/>
      <w:marLeft w:val="0"/>
      <w:marRight w:val="0"/>
      <w:marTop w:val="0"/>
      <w:marBottom w:val="0"/>
      <w:divBdr>
        <w:top w:val="none" w:sz="0" w:space="0" w:color="auto"/>
        <w:left w:val="none" w:sz="0" w:space="0" w:color="auto"/>
        <w:bottom w:val="none" w:sz="0" w:space="0" w:color="auto"/>
        <w:right w:val="none" w:sz="0" w:space="0" w:color="auto"/>
      </w:divBdr>
    </w:div>
    <w:div w:id="1596549962">
      <w:bodyDiv w:val="1"/>
      <w:marLeft w:val="0"/>
      <w:marRight w:val="0"/>
      <w:marTop w:val="0"/>
      <w:marBottom w:val="0"/>
      <w:divBdr>
        <w:top w:val="none" w:sz="0" w:space="0" w:color="auto"/>
        <w:left w:val="none" w:sz="0" w:space="0" w:color="auto"/>
        <w:bottom w:val="none" w:sz="0" w:space="0" w:color="auto"/>
        <w:right w:val="none" w:sz="0" w:space="0" w:color="auto"/>
      </w:divBdr>
    </w:div>
    <w:div w:id="1646275145">
      <w:bodyDiv w:val="1"/>
      <w:marLeft w:val="0"/>
      <w:marRight w:val="0"/>
      <w:marTop w:val="0"/>
      <w:marBottom w:val="0"/>
      <w:divBdr>
        <w:top w:val="none" w:sz="0" w:space="0" w:color="auto"/>
        <w:left w:val="none" w:sz="0" w:space="0" w:color="auto"/>
        <w:bottom w:val="none" w:sz="0" w:space="0" w:color="auto"/>
        <w:right w:val="none" w:sz="0" w:space="0" w:color="auto"/>
      </w:divBdr>
    </w:div>
    <w:div w:id="1723484316">
      <w:bodyDiv w:val="1"/>
      <w:marLeft w:val="0"/>
      <w:marRight w:val="0"/>
      <w:marTop w:val="0"/>
      <w:marBottom w:val="0"/>
      <w:divBdr>
        <w:top w:val="none" w:sz="0" w:space="0" w:color="auto"/>
        <w:left w:val="none" w:sz="0" w:space="0" w:color="auto"/>
        <w:bottom w:val="none" w:sz="0" w:space="0" w:color="auto"/>
        <w:right w:val="none" w:sz="0" w:space="0" w:color="auto"/>
      </w:divBdr>
    </w:div>
    <w:div w:id="1771924102">
      <w:bodyDiv w:val="1"/>
      <w:marLeft w:val="0"/>
      <w:marRight w:val="0"/>
      <w:marTop w:val="0"/>
      <w:marBottom w:val="0"/>
      <w:divBdr>
        <w:top w:val="none" w:sz="0" w:space="0" w:color="auto"/>
        <w:left w:val="none" w:sz="0" w:space="0" w:color="auto"/>
        <w:bottom w:val="none" w:sz="0" w:space="0" w:color="auto"/>
        <w:right w:val="none" w:sz="0" w:space="0" w:color="auto"/>
      </w:divBdr>
    </w:div>
    <w:div w:id="1975870949">
      <w:bodyDiv w:val="1"/>
      <w:marLeft w:val="0"/>
      <w:marRight w:val="0"/>
      <w:marTop w:val="0"/>
      <w:marBottom w:val="0"/>
      <w:divBdr>
        <w:top w:val="none" w:sz="0" w:space="0" w:color="auto"/>
        <w:left w:val="none" w:sz="0" w:space="0" w:color="auto"/>
        <w:bottom w:val="none" w:sz="0" w:space="0" w:color="auto"/>
        <w:right w:val="none" w:sz="0" w:space="0" w:color="auto"/>
      </w:divBdr>
      <w:divsChild>
        <w:div w:id="60325571">
          <w:marLeft w:val="336"/>
          <w:marRight w:val="0"/>
          <w:marTop w:val="120"/>
          <w:marBottom w:val="312"/>
          <w:divBdr>
            <w:top w:val="none" w:sz="0" w:space="0" w:color="auto"/>
            <w:left w:val="none" w:sz="0" w:space="0" w:color="auto"/>
            <w:bottom w:val="none" w:sz="0" w:space="0" w:color="auto"/>
            <w:right w:val="none" w:sz="0" w:space="0" w:color="auto"/>
          </w:divBdr>
          <w:divsChild>
            <w:div w:id="1637833538">
              <w:marLeft w:val="0"/>
              <w:marRight w:val="0"/>
              <w:marTop w:val="0"/>
              <w:marBottom w:val="0"/>
              <w:divBdr>
                <w:top w:val="single" w:sz="6" w:space="0" w:color="CCCCCC"/>
                <w:left w:val="single" w:sz="6" w:space="0" w:color="CCCCCC"/>
                <w:bottom w:val="single" w:sz="6" w:space="0" w:color="CCCCCC"/>
                <w:right w:val="single" w:sz="6" w:space="0" w:color="CCCCCC"/>
              </w:divBdr>
              <w:divsChild>
                <w:div w:id="1334534110">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212236266">
          <w:marLeft w:val="336"/>
          <w:marRight w:val="0"/>
          <w:marTop w:val="120"/>
          <w:marBottom w:val="312"/>
          <w:divBdr>
            <w:top w:val="none" w:sz="0" w:space="0" w:color="auto"/>
            <w:left w:val="none" w:sz="0" w:space="0" w:color="auto"/>
            <w:bottom w:val="none" w:sz="0" w:space="0" w:color="auto"/>
            <w:right w:val="none" w:sz="0" w:space="0" w:color="auto"/>
          </w:divBdr>
          <w:divsChild>
            <w:div w:id="812910149">
              <w:marLeft w:val="0"/>
              <w:marRight w:val="0"/>
              <w:marTop w:val="0"/>
              <w:marBottom w:val="0"/>
              <w:divBdr>
                <w:top w:val="single" w:sz="6" w:space="0" w:color="CCCCCC"/>
                <w:left w:val="single" w:sz="6" w:space="0" w:color="CCCCCC"/>
                <w:bottom w:val="single" w:sz="6" w:space="0" w:color="CCCCCC"/>
                <w:right w:val="single" w:sz="6" w:space="0" w:color="CCCCCC"/>
              </w:divBdr>
              <w:divsChild>
                <w:div w:id="514342244">
                  <w:marLeft w:val="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054756">
      <w:bodyDiv w:val="1"/>
      <w:marLeft w:val="0"/>
      <w:marRight w:val="0"/>
      <w:marTop w:val="0"/>
      <w:marBottom w:val="0"/>
      <w:divBdr>
        <w:top w:val="none" w:sz="0" w:space="0" w:color="auto"/>
        <w:left w:val="none" w:sz="0" w:space="0" w:color="auto"/>
        <w:bottom w:val="none" w:sz="0" w:space="0" w:color="auto"/>
        <w:right w:val="none" w:sz="0" w:space="0" w:color="auto"/>
      </w:divBdr>
      <w:divsChild>
        <w:div w:id="1629702449">
          <w:blockQuote w:val="1"/>
          <w:marLeft w:val="960"/>
          <w:marRight w:val="960"/>
          <w:marTop w:val="240"/>
          <w:marBottom w:val="240"/>
          <w:divBdr>
            <w:top w:val="none" w:sz="0" w:space="0" w:color="auto"/>
            <w:left w:val="none" w:sz="0" w:space="0" w:color="auto"/>
            <w:bottom w:val="none" w:sz="0" w:space="0" w:color="auto"/>
            <w:right w:val="none" w:sz="0" w:space="0" w:color="auto"/>
          </w:divBdr>
        </w:div>
      </w:divsChild>
    </w:div>
    <w:div w:id="2112578252">
      <w:bodyDiv w:val="1"/>
      <w:marLeft w:val="0"/>
      <w:marRight w:val="0"/>
      <w:marTop w:val="0"/>
      <w:marBottom w:val="0"/>
      <w:divBdr>
        <w:top w:val="none" w:sz="0" w:space="0" w:color="auto"/>
        <w:left w:val="none" w:sz="0" w:space="0" w:color="auto"/>
        <w:bottom w:val="none" w:sz="0" w:space="0" w:color="auto"/>
        <w:right w:val="none" w:sz="0" w:space="0" w:color="auto"/>
      </w:divBdr>
    </w:div>
    <w:div w:id="2144347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gif"/><Relationship Id="rId18" Type="http://schemas.openxmlformats.org/officeDocument/2006/relationships/image" Target="media/image11.jpg"/><Relationship Id="rId26" Type="http://schemas.openxmlformats.org/officeDocument/2006/relationships/image" Target="media/image19.jpg"/><Relationship Id="rId39" Type="http://schemas.openxmlformats.org/officeDocument/2006/relationships/image" Target="media/image29.jpg"/><Relationship Id="rId21" Type="http://schemas.openxmlformats.org/officeDocument/2006/relationships/image" Target="media/image14.jpg"/><Relationship Id="rId34" Type="http://schemas.openxmlformats.org/officeDocument/2006/relationships/image" Target="media/image24.jpg"/><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29" Type="http://schemas.openxmlformats.org/officeDocument/2006/relationships/hyperlink" Target="http://www.nubelo.com/"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17.jpg"/><Relationship Id="rId32" Type="http://schemas.openxmlformats.org/officeDocument/2006/relationships/image" Target="media/image22.png"/><Relationship Id="rId37" Type="http://schemas.openxmlformats.org/officeDocument/2006/relationships/image" Target="media/image27.jpg"/><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1.gif"/><Relationship Id="rId36" Type="http://schemas.openxmlformats.org/officeDocument/2006/relationships/image" Target="media/image26.png"/><Relationship Id="rId10" Type="http://schemas.openxmlformats.org/officeDocument/2006/relationships/image" Target="media/image3.jpg"/><Relationship Id="rId19" Type="http://schemas.openxmlformats.org/officeDocument/2006/relationships/image" Target="media/image12.jpg"/><Relationship Id="rId31" Type="http://schemas.openxmlformats.org/officeDocument/2006/relationships/hyperlink" Target="http://www.twago.es/" TargetMode="Externa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image" Target="media/image7.jpeg"/><Relationship Id="rId22" Type="http://schemas.openxmlformats.org/officeDocument/2006/relationships/image" Target="media/image15.jpg"/><Relationship Id="rId27" Type="http://schemas.openxmlformats.org/officeDocument/2006/relationships/image" Target="media/image20.jpg"/><Relationship Id="rId30" Type="http://schemas.openxmlformats.org/officeDocument/2006/relationships/hyperlink" Target="https://www.workana.com/" TargetMode="External"/><Relationship Id="rId35" Type="http://schemas.openxmlformats.org/officeDocument/2006/relationships/image" Target="media/image25.png"/><Relationship Id="rId8" Type="http://schemas.openxmlformats.org/officeDocument/2006/relationships/image" Target="media/image1.jp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image" Target="media/image18.jpg"/><Relationship Id="rId33" Type="http://schemas.openxmlformats.org/officeDocument/2006/relationships/image" Target="media/image23.jpg"/><Relationship Id="rId38" Type="http://schemas.openxmlformats.org/officeDocument/2006/relationships/image" Target="media/image28.jpg"/></Relationships>
</file>

<file path=word/_rels/footer1.xml.rels><?xml version="1.0" encoding="UTF-8" standalone="yes"?>
<Relationships xmlns="http://schemas.openxmlformats.org/package/2006/relationships"><Relationship Id="rId1" Type="http://schemas.openxmlformats.org/officeDocument/2006/relationships/image" Target="media/image30.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003E9-9C28-44C5-BA58-4CFFB6CEA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39</Pages>
  <Words>7777</Words>
  <Characters>42775</Characters>
  <Application>Microsoft Office Word</Application>
  <DocSecurity>0</DocSecurity>
  <Lines>356</Lines>
  <Paragraphs>100</Paragraphs>
  <ScaleCrop>false</ScaleCrop>
  <HeadingPairs>
    <vt:vector size="2" baseType="variant">
      <vt:variant>
        <vt:lpstr>Título</vt:lpstr>
      </vt:variant>
      <vt:variant>
        <vt:i4>1</vt:i4>
      </vt:variant>
    </vt:vector>
  </HeadingPairs>
  <TitlesOfParts>
    <vt:vector size="1" baseType="lpstr">
      <vt:lpstr>Recursos</vt:lpstr>
    </vt:vector>
  </TitlesOfParts>
  <Company>Cruz Oracular</Company>
  <LinksUpToDate>false</LinksUpToDate>
  <CharactersWithSpaces>50452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Recursos</dc:title>
  <dc:subject>Arkinfo</dc:subject>
  <dc:creator>Omar Apátiga Rivera</dc:creator>
  <cp:keywords>Cruz, Omar, Oraculo</cp:keywords>
  <dc:description>Cruz Oracular</dc:description>
  <cp:lastModifiedBy>Omar Apátiga Rivera</cp:lastModifiedBy>
  <cp:revision>80</cp:revision>
  <cp:lastPrinted>2014-09-30T10:56:00Z</cp:lastPrinted>
  <dcterms:created xsi:type="dcterms:W3CDTF">2014-01-29T20:45:00Z</dcterms:created>
  <dcterms:modified xsi:type="dcterms:W3CDTF">2014-10-15T19:44:00Z</dcterms:modified>
  <cp:category>EnerGym</cp:category>
  <cp:contentStatus>En Construccion</cp:contentStatus>
</cp:coreProperties>
</file>